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3E9" w:rsidRDefault="00AA73E9" w:rsidP="00AA73E9">
      <w:pPr>
        <w:spacing w:before="240" w:after="240"/>
        <w:ind w:left="460" w:right="460"/>
        <w:rPr>
          <w:rFonts w:ascii="Arial" w:eastAsia="Arial" w:hAnsi="Arial" w:cs="Arial"/>
          <w:b/>
          <w:sz w:val="28"/>
          <w:szCs w:val="28"/>
        </w:rPr>
      </w:pPr>
      <w:r>
        <w:rPr>
          <w:b/>
          <w:noProof/>
          <w:sz w:val="40"/>
          <w:szCs w:val="40"/>
        </w:rPr>
        <w:drawing>
          <wp:inline distT="114300" distB="114300" distL="114300" distR="114300" wp14:anchorId="1F6C8469" wp14:editId="21206053">
            <wp:extent cx="5731510" cy="5674385"/>
            <wp:effectExtent l="0" t="0" r="2540" b="254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74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73E9" w:rsidRDefault="00AA73E9" w:rsidP="00AA73E9">
      <w:pPr>
        <w:spacing w:before="240" w:after="240"/>
        <w:ind w:left="460" w:right="46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Task 2:</w:t>
      </w:r>
    </w:p>
    <w:p w:rsidR="00AA73E9" w:rsidRDefault="00AA73E9" w:rsidP="00AA73E9">
      <w:pPr>
        <w:pStyle w:val="Heading2"/>
        <w:keepNext w:val="0"/>
        <w:keepLines w:val="0"/>
        <w:spacing w:before="460" w:after="300"/>
        <w:ind w:left="460" w:right="460"/>
        <w:rPr>
          <w:rFonts w:ascii="Caveat" w:eastAsia="Caveat" w:hAnsi="Caveat" w:cs="Caveat"/>
          <w:sz w:val="48"/>
          <w:szCs w:val="48"/>
          <w:shd w:val="clear" w:color="auto" w:fill="FF9900"/>
        </w:rPr>
      </w:pPr>
      <w:bookmarkStart w:id="0" w:name="_heading=h.739joqdyyjzw" w:colFirst="0" w:colLast="0"/>
      <w:bookmarkEnd w:id="0"/>
      <w:r>
        <w:rPr>
          <w:rFonts w:ascii="Caveat" w:eastAsia="Caveat" w:hAnsi="Caveat" w:cs="Caveat"/>
          <w:sz w:val="48"/>
          <w:szCs w:val="48"/>
          <w:shd w:val="clear" w:color="auto" w:fill="FF9900"/>
        </w:rPr>
        <w:t xml:space="preserve">The Magic Tree - </w:t>
      </w:r>
      <w:bookmarkStart w:id="1" w:name="_GoBack"/>
      <w:bookmarkEnd w:id="1"/>
      <w:r>
        <w:rPr>
          <w:rFonts w:ascii="Caveat" w:eastAsia="Caveat" w:hAnsi="Caveat" w:cs="Caveat"/>
          <w:sz w:val="48"/>
          <w:szCs w:val="48"/>
          <w:shd w:val="clear" w:color="auto" w:fill="FF9900"/>
        </w:rPr>
        <w:t>Perfect picture!</w:t>
      </w:r>
    </w:p>
    <w:p w:rsidR="00AA73E9" w:rsidRDefault="00AA73E9" w:rsidP="00AA73E9">
      <w:pPr>
        <w:spacing w:before="240" w:after="240"/>
        <w:ind w:left="460" w:right="46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Imagine you have just walked through the open portal and into the world inside the tree. Draw/describe what you can see. Use adjectives!</w:t>
      </w:r>
    </w:p>
    <w:p w:rsidR="00FB4639" w:rsidRDefault="00FB4639"/>
    <w:sectPr w:rsidR="00FB46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ea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3E9"/>
    <w:rsid w:val="00AA73E9"/>
    <w:rsid w:val="00FB4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C221F"/>
  <w15:chartTrackingRefBased/>
  <w15:docId w15:val="{68159192-70B8-4B1F-AF72-0AAEDCA45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3E9"/>
    <w:rPr>
      <w:rFonts w:ascii="Calibri" w:eastAsia="Calibri" w:hAnsi="Calibri" w:cs="Calibri"/>
      <w:lang w:eastAsia="en-GB"/>
    </w:rPr>
  </w:style>
  <w:style w:type="paragraph" w:styleId="Heading2">
    <w:name w:val="heading 2"/>
    <w:basedOn w:val="Normal"/>
    <w:next w:val="Normal"/>
    <w:link w:val="Heading2Char"/>
    <w:rsid w:val="00AA73E9"/>
    <w:pPr>
      <w:keepNext/>
      <w:keepLines/>
      <w:spacing w:before="360" w:after="80"/>
      <w:outlineLvl w:val="1"/>
    </w:pPr>
    <w:rPr>
      <w:b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A73E9"/>
    <w:rPr>
      <w:rFonts w:ascii="Calibri" w:eastAsia="Calibri" w:hAnsi="Calibri" w:cs="Calibri"/>
      <w:b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 Moore</dc:creator>
  <cp:keywords/>
  <dc:description/>
  <cp:lastModifiedBy>Charlotte  Moore</cp:lastModifiedBy>
  <cp:revision>1</cp:revision>
  <dcterms:created xsi:type="dcterms:W3CDTF">2020-03-29T21:48:00Z</dcterms:created>
  <dcterms:modified xsi:type="dcterms:W3CDTF">2020-03-29T21:50:00Z</dcterms:modified>
</cp:coreProperties>
</file>