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48C" w:rsidRPr="00B04A8A" w:rsidRDefault="00B04A8A">
      <w:pPr>
        <w:rPr>
          <w:rFonts w:ascii="Twinkl Cursive Unlooped" w:hAnsi="Twinkl Cursive Unlooped"/>
          <w:b/>
          <w:u w:val="single"/>
        </w:rPr>
      </w:pPr>
      <w:r w:rsidRPr="00B04A8A">
        <w:rPr>
          <w:rFonts w:ascii="Twinkl Cursive Unlooped" w:hAnsi="Twinkl Cursive Unlooped"/>
          <w:b/>
          <w:u w:val="single"/>
        </w:rPr>
        <w:t>Tuesday 7</w:t>
      </w:r>
      <w:r w:rsidRPr="00B04A8A">
        <w:rPr>
          <w:rFonts w:ascii="Twinkl Cursive Unlooped" w:hAnsi="Twinkl Cursive Unlooped"/>
          <w:b/>
          <w:u w:val="single"/>
          <w:vertAlign w:val="superscript"/>
        </w:rPr>
        <w:t>th</w:t>
      </w:r>
      <w:r w:rsidRPr="00B04A8A">
        <w:rPr>
          <w:rFonts w:ascii="Twinkl Cursive Unlooped" w:hAnsi="Twinkl Cursive Unlooped"/>
          <w:b/>
          <w:u w:val="single"/>
        </w:rPr>
        <w:t xml:space="preserve"> April 2020</w:t>
      </w:r>
    </w:p>
    <w:p w:rsidR="00B04A8A" w:rsidRPr="00B04A8A" w:rsidRDefault="00B04A8A">
      <w:pPr>
        <w:rPr>
          <w:b/>
          <w:u w:val="single"/>
        </w:rPr>
      </w:pPr>
      <w:r w:rsidRPr="00B04A8A">
        <w:rPr>
          <w:b/>
          <w:noProof/>
          <w:u w:val="single"/>
          <w:lang w:eastAsia="en-GB"/>
        </w:rPr>
        <w:drawing>
          <wp:anchor distT="0" distB="0" distL="114300" distR="114300" simplePos="0" relativeHeight="251658240" behindDoc="1" locked="0" layoutInCell="1" allowOverlap="1">
            <wp:simplePos x="0" y="0"/>
            <wp:positionH relativeFrom="column">
              <wp:posOffset>266700</wp:posOffset>
            </wp:positionH>
            <wp:positionV relativeFrom="paragraph">
              <wp:posOffset>371475</wp:posOffset>
            </wp:positionV>
            <wp:extent cx="5731510" cy="3801745"/>
            <wp:effectExtent l="0" t="0" r="2540" b="8255"/>
            <wp:wrapTight wrapText="bothSides">
              <wp:wrapPolygon edited="0">
                <wp:start x="0" y="0"/>
                <wp:lineTo x="0" y="21539"/>
                <wp:lineTo x="21538" y="21539"/>
                <wp:lineTo x="21538" y="0"/>
                <wp:lineTo x="0" y="0"/>
              </wp:wrapPolygon>
            </wp:wrapTight>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01745"/>
                    </a:xfrm>
                    <a:prstGeom prst="rect">
                      <a:avLst/>
                    </a:prstGeom>
                    <a:noFill/>
                    <a:ln>
                      <a:noFill/>
                    </a:ln>
                  </pic:spPr>
                </pic:pic>
              </a:graphicData>
            </a:graphic>
          </wp:anchor>
        </w:drawing>
      </w:r>
      <w:r w:rsidRPr="00B04A8A">
        <w:rPr>
          <w:rFonts w:ascii="Twinkl Cursive Unlooped" w:hAnsi="Twinkl Cursive Unlooped"/>
          <w:b/>
          <w:u w:val="single"/>
        </w:rPr>
        <w:t>Writing:</w:t>
      </w:r>
    </w:p>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Pr="00B04A8A" w:rsidRDefault="00B04A8A" w:rsidP="00B04A8A"/>
    <w:p w:rsidR="00B04A8A" w:rsidRDefault="00B04A8A" w:rsidP="00B04A8A"/>
    <w:p w:rsidR="00B04A8A" w:rsidRPr="00B04A8A" w:rsidRDefault="00B04A8A" w:rsidP="00B04A8A">
      <w:pPr>
        <w:rPr>
          <w:rFonts w:ascii="Twinkl Cursive Unlooped" w:hAnsi="Twinkl Cursive Unlooped"/>
          <w:sz w:val="24"/>
          <w:lang w:val="en-US"/>
        </w:rPr>
      </w:pPr>
      <w:r w:rsidRPr="00B04A8A">
        <w:rPr>
          <w:rFonts w:ascii="Twinkl Cursive Unlooped" w:hAnsi="Twinkl Cursive Unlooped"/>
          <w:sz w:val="24"/>
          <w:lang w:val="en-US"/>
        </w:rPr>
        <w:t>Look at this picture- what can you see? What is it? How many adjectives can you think of to describe it? If one of the words that you think of is dark, can you think of a different word for it?</w:t>
      </w:r>
    </w:p>
    <w:p w:rsidR="00B04A8A" w:rsidRPr="00B04A8A" w:rsidRDefault="00B04A8A" w:rsidP="00B04A8A">
      <w:pPr>
        <w:rPr>
          <w:rFonts w:ascii="Twinkl Cursive Unlooped" w:hAnsi="Twinkl Cursive Unlooped"/>
          <w:sz w:val="24"/>
          <w:lang w:val="en-US"/>
        </w:rPr>
      </w:pPr>
      <w:r w:rsidRPr="00B04A8A">
        <w:rPr>
          <w:rFonts w:ascii="Twinkl Cursive Unlooped" w:hAnsi="Twinkl Cursive Unlooped"/>
          <w:sz w:val="24"/>
          <w:lang w:val="en-US"/>
        </w:rPr>
        <w:t xml:space="preserve">Read this story starter and think of how you could continue the story using it. What happens next? </w:t>
      </w:r>
    </w:p>
    <w:p w:rsidR="00B04A8A" w:rsidRDefault="00B04A8A" w:rsidP="00B04A8A">
      <w:pPr>
        <w:rPr>
          <w:rFonts w:ascii="Twinkl Cursive Unlooped" w:hAnsi="Twinkl Cursive Unlooped"/>
          <w:b/>
          <w:color w:val="00B050"/>
          <w:lang w:val="en-US"/>
        </w:rPr>
      </w:pPr>
    </w:p>
    <w:p w:rsidR="00B04A8A" w:rsidRPr="00B04A8A" w:rsidRDefault="00B04A8A" w:rsidP="00B04A8A">
      <w:pPr>
        <w:rPr>
          <w:rFonts w:ascii="Twinkl Cursive Unlooped" w:hAnsi="Twinkl Cursive Unlooped"/>
          <w:b/>
          <w:color w:val="00B050"/>
          <w:lang w:val="en-US"/>
        </w:rPr>
      </w:pPr>
      <w:r w:rsidRPr="00B04A8A">
        <w:rPr>
          <w:rFonts w:ascii="Twinkl Cursive Unlooped" w:hAnsi="Twinkl Cursive Unlooped"/>
          <w:b/>
          <w:color w:val="00B050"/>
          <w:lang w:val="en-US"/>
        </w:rPr>
        <w:t>The mountain of High Hrothgar had stood proudly for thousands of years, casting a solemn shadow for miles around.</w:t>
      </w:r>
    </w:p>
    <w:p w:rsidR="00B04A8A" w:rsidRPr="00B04A8A" w:rsidRDefault="00B04A8A" w:rsidP="00B04A8A">
      <w:pPr>
        <w:rPr>
          <w:rFonts w:ascii="Twinkl Cursive Unlooped" w:hAnsi="Twinkl Cursive Unlooped"/>
          <w:b/>
          <w:color w:val="00B050"/>
          <w:lang w:val="en-US"/>
        </w:rPr>
      </w:pPr>
      <w:r w:rsidRPr="00B04A8A">
        <w:rPr>
          <w:rFonts w:ascii="Twinkl Cursive Unlooped" w:hAnsi="Twinkl Cursive Unlooped"/>
          <w:b/>
          <w:color w:val="00B050"/>
          <w:lang w:val="en-US"/>
        </w:rPr>
        <w:t>Few dared to venture close to its base, let alone scale its heights, fearing what awaited at the summit. For one brave adventurer, the folk lore surrounding the mysteries of High Hrothgar provided an opportunity just too tempting to resist. Some called him courageous, others foolish, but it mattered not to him now.</w:t>
      </w:r>
    </w:p>
    <w:p w:rsidR="00B04A8A" w:rsidRPr="00B04A8A" w:rsidRDefault="00B04A8A" w:rsidP="00B04A8A">
      <w:pPr>
        <w:rPr>
          <w:rFonts w:ascii="Twinkl Cursive Unlooped" w:hAnsi="Twinkl Cursive Unlooped"/>
          <w:b/>
          <w:color w:val="00B050"/>
          <w:lang w:val="en-US"/>
        </w:rPr>
      </w:pPr>
      <w:r w:rsidRPr="00B04A8A">
        <w:rPr>
          <w:rFonts w:ascii="Twinkl Cursive Unlooped" w:hAnsi="Twinkl Cursive Unlooped"/>
          <w:b/>
          <w:color w:val="00B050"/>
          <w:lang w:val="en-US"/>
        </w:rPr>
        <w:t>Bracing himself against the torrent of icy wind that rushed towards him down the narrow pass, the lone figure prepared himself for the challenge ahead. He took a deep breath, feeling the frozen air rush into his lungs, and took a bold step onto the path to High Hrothgar…</w:t>
      </w:r>
    </w:p>
    <w:p w:rsidR="00B04A8A" w:rsidRDefault="00B04A8A" w:rsidP="00B04A8A"/>
    <w:p w:rsidR="00B04A8A" w:rsidRPr="00B04A8A" w:rsidRDefault="00B04A8A" w:rsidP="00B04A8A">
      <w:pPr>
        <w:rPr>
          <w:rFonts w:ascii="Twinkl Cursive Unlooped" w:hAnsi="Twinkl Cursive Unlooped"/>
          <w:b/>
          <w:u w:val="single"/>
        </w:rPr>
      </w:pPr>
      <w:r w:rsidRPr="00B04A8A">
        <w:rPr>
          <w:rFonts w:ascii="Twinkl Cursive Unlooped" w:hAnsi="Twinkl Cursive Unlooped"/>
          <w:b/>
          <w:u w:val="single"/>
        </w:rPr>
        <w:t>Things to remember to include.</w:t>
      </w:r>
    </w:p>
    <w:p w:rsidR="00B04A8A" w:rsidRDefault="00B04A8A" w:rsidP="00B04A8A">
      <w:pPr>
        <w:rPr>
          <w:rFonts w:ascii="Twinkl Cursive Unlooped" w:hAnsi="Twinkl Cursive Unlooped"/>
        </w:rPr>
      </w:pPr>
      <w:r>
        <w:rPr>
          <w:rFonts w:ascii="Twinkl Cursive Unlooped" w:hAnsi="Twinkl Cursive Unlooped"/>
        </w:rPr>
        <w:t>Full stops and capital letters (don’t forget to use capital letters for proper nouns not just at the beginning of a sentence)</w:t>
      </w:r>
    </w:p>
    <w:p w:rsidR="00B04A8A" w:rsidRDefault="00B04A8A" w:rsidP="00B04A8A">
      <w:pPr>
        <w:rPr>
          <w:rFonts w:ascii="Twinkl Cursive Unlooped" w:hAnsi="Twinkl Cursive Unlooped"/>
        </w:rPr>
      </w:pPr>
      <w:r>
        <w:rPr>
          <w:rFonts w:ascii="Twinkl Cursive Unlooped" w:hAnsi="Twinkl Cursive Unlooped"/>
        </w:rPr>
        <w:t>Neat handwriting</w:t>
      </w:r>
    </w:p>
    <w:p w:rsidR="00B04A8A" w:rsidRDefault="00B04A8A" w:rsidP="00B04A8A">
      <w:pPr>
        <w:rPr>
          <w:rFonts w:ascii="Twinkl Cursive Unlooped" w:hAnsi="Twinkl Cursive Unlooped"/>
        </w:rPr>
      </w:pPr>
      <w:r>
        <w:rPr>
          <w:rFonts w:ascii="Twinkl Cursive Unlooped" w:hAnsi="Twinkl Cursive Unlooped"/>
        </w:rPr>
        <w:t xml:space="preserve">Fronted adverbials </w:t>
      </w:r>
      <w:bookmarkStart w:id="0" w:name="_GoBack"/>
      <w:bookmarkEnd w:id="0"/>
    </w:p>
    <w:p w:rsidR="00B04A8A" w:rsidRPr="00B04A8A" w:rsidRDefault="00B04A8A" w:rsidP="00B04A8A">
      <w:pPr>
        <w:rPr>
          <w:rFonts w:ascii="Twinkl Cursive Unlooped" w:hAnsi="Twinkl Cursive Unlooped"/>
        </w:rPr>
      </w:pPr>
      <w:r>
        <w:rPr>
          <w:rFonts w:ascii="Twinkl Cursive Unlooped" w:hAnsi="Twinkl Cursive Unlooped"/>
        </w:rPr>
        <w:t>Interesting vocabulary.</w:t>
      </w:r>
    </w:p>
    <w:sectPr w:rsidR="00B04A8A" w:rsidRPr="00B04A8A" w:rsidSect="00B04A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A8A"/>
    <w:rsid w:val="003F15C2"/>
    <w:rsid w:val="00460EF4"/>
    <w:rsid w:val="004C0144"/>
    <w:rsid w:val="00703387"/>
    <w:rsid w:val="00AC6EAC"/>
    <w:rsid w:val="00B04A8A"/>
    <w:rsid w:val="00BC4E13"/>
    <w:rsid w:val="00C66C38"/>
    <w:rsid w:val="00D07C8D"/>
    <w:rsid w:val="00D25869"/>
    <w:rsid w:val="00D42AB8"/>
    <w:rsid w:val="00D62CDD"/>
    <w:rsid w:val="00DA4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E2183"/>
  <w15:chartTrackingRefBased/>
  <w15:docId w15:val="{66828D5B-468A-443F-8A8F-8A888114E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188</Words>
  <Characters>1076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Guildford</dc:creator>
  <cp:keywords/>
  <dc:description/>
  <cp:lastModifiedBy>Katie Guildford</cp:lastModifiedBy>
  <cp:revision>1</cp:revision>
  <dcterms:created xsi:type="dcterms:W3CDTF">2020-04-06T15:28:00Z</dcterms:created>
  <dcterms:modified xsi:type="dcterms:W3CDTF">2020-04-06T15:32:00Z</dcterms:modified>
</cp:coreProperties>
</file>