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EB9B" w14:textId="4E05FE21" w:rsidR="00332F6A" w:rsidRPr="00D50EB0" w:rsidRDefault="00D50EB0">
      <w:pPr>
        <w:rPr>
          <w:rFonts w:ascii="Twinkl" w:hAnsi="Twinkl"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40D7F6" wp14:editId="7E494079">
            <wp:simplePos x="0" y="0"/>
            <wp:positionH relativeFrom="column">
              <wp:posOffset>7840345</wp:posOffset>
            </wp:positionH>
            <wp:positionV relativeFrom="paragraph">
              <wp:posOffset>0</wp:posOffset>
            </wp:positionV>
            <wp:extent cx="1886585" cy="2593340"/>
            <wp:effectExtent l="0" t="0" r="5715" b="0"/>
            <wp:wrapTight wrapText="bothSides">
              <wp:wrapPolygon edited="0">
                <wp:start x="0" y="0"/>
                <wp:lineTo x="0" y="21473"/>
                <wp:lineTo x="21520" y="21473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Homework Grid: Autumn 1 – </w:t>
      </w:r>
      <w:r>
        <w:rPr>
          <w:rFonts w:ascii="Twinkl" w:hAnsi="Twinkl"/>
          <w:sz w:val="56"/>
          <w:szCs w:val="56"/>
          <w:u w:val="single"/>
        </w:rPr>
        <w:t>Heroes &amp; Villains</w:t>
      </w:r>
    </w:p>
    <w:p w14:paraId="41E0FC21" w14:textId="77777777" w:rsidR="004A2AAD" w:rsidRPr="00D50EB0" w:rsidRDefault="004A2AAD" w:rsidP="004A2AAD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Maths and English homework will be given out weekly, you must complete this. </w:t>
      </w:r>
    </w:p>
    <w:p w14:paraId="43DD3314" w14:textId="77777777" w:rsidR="006B3839" w:rsidRPr="00D50EB0" w:rsidRDefault="006B3839" w:rsidP="006B3839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The ideas below are </w:t>
      </w:r>
      <w:r w:rsidRPr="00D50EB0">
        <w:rPr>
          <w:rFonts w:ascii="Twinkl" w:hAnsi="Twinkl"/>
          <w:i/>
          <w:sz w:val="40"/>
        </w:rPr>
        <w:t xml:space="preserve">optional, </w:t>
      </w:r>
      <w:r w:rsidRPr="00D50EB0">
        <w:rPr>
          <w:rFonts w:ascii="Twinkl" w:hAnsi="Twinkl"/>
          <w:sz w:val="40"/>
        </w:rPr>
        <w:t xml:space="preserve">you can complete as many or as few as you would like. Remember there is also </w:t>
      </w:r>
      <w:proofErr w:type="spellStart"/>
      <w:r>
        <w:rPr>
          <w:rFonts w:ascii="Twinkl" w:hAnsi="Twinkl"/>
          <w:sz w:val="40"/>
        </w:rPr>
        <w:t>MyMaths</w:t>
      </w:r>
      <w:proofErr w:type="spellEnd"/>
      <w:r>
        <w:rPr>
          <w:rFonts w:ascii="Twinkl" w:hAnsi="Twinkl"/>
          <w:sz w:val="40"/>
        </w:rPr>
        <w:t xml:space="preserve"> and </w:t>
      </w:r>
      <w:proofErr w:type="spellStart"/>
      <w:r>
        <w:rPr>
          <w:rFonts w:ascii="Twinkl" w:hAnsi="Twinkl"/>
          <w:sz w:val="40"/>
        </w:rPr>
        <w:t>MyOn</w:t>
      </w:r>
      <w:proofErr w:type="spellEnd"/>
      <w:r>
        <w:rPr>
          <w:rFonts w:ascii="Twinkl" w:hAnsi="Twinkl"/>
          <w:sz w:val="40"/>
        </w:rPr>
        <w:t xml:space="preserve"> to go on for additional Maths and English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:rsidRPr="00D50EB0" w14:paraId="2759ACAF" w14:textId="77777777" w:rsidTr="004A2AAD">
        <w:trPr>
          <w:trHeight w:val="1843"/>
        </w:trPr>
        <w:tc>
          <w:tcPr>
            <w:tcW w:w="5136" w:type="dxa"/>
            <w:vAlign w:val="center"/>
          </w:tcPr>
          <w:p w14:paraId="066BB806" w14:textId="4490BF19" w:rsidR="004A2AAD" w:rsidRPr="00D50EB0" w:rsidRDefault="004360AD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Collect stories from newspapers and magazines about everyday heroes, and make a clippings board.</w:t>
            </w:r>
          </w:p>
        </w:tc>
        <w:tc>
          <w:tcPr>
            <w:tcW w:w="5136" w:type="dxa"/>
            <w:vAlign w:val="center"/>
          </w:tcPr>
          <w:p w14:paraId="6D7F7540" w14:textId="093A2647" w:rsidR="004A2AAD" w:rsidRPr="00D50EB0" w:rsidRDefault="004360AD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Create a fact file about a real-life hero that you find interesting.</w:t>
            </w:r>
          </w:p>
        </w:tc>
        <w:tc>
          <w:tcPr>
            <w:tcW w:w="5136" w:type="dxa"/>
            <w:vAlign w:val="center"/>
          </w:tcPr>
          <w:p w14:paraId="4DC2057F" w14:textId="6829466A" w:rsidR="004A2AAD" w:rsidRPr="00D50EB0" w:rsidRDefault="004360AD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Sketch a portrait of your hero from photographs or images. </w:t>
            </w:r>
          </w:p>
        </w:tc>
      </w:tr>
      <w:tr w:rsidR="004A2AAD" w:rsidRPr="00D50EB0" w14:paraId="770B57CD" w14:textId="77777777" w:rsidTr="004A2AAD">
        <w:trPr>
          <w:trHeight w:val="1974"/>
        </w:trPr>
        <w:tc>
          <w:tcPr>
            <w:tcW w:w="5136" w:type="dxa"/>
            <w:vAlign w:val="center"/>
          </w:tcPr>
          <w:p w14:paraId="36427D5B" w14:textId="5EEC266C" w:rsidR="004A2AAD" w:rsidRPr="00D50EB0" w:rsidRDefault="004360AD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Take a trip to your local library. Use the books to find out about heroes and villains from past and present. </w:t>
            </w:r>
          </w:p>
        </w:tc>
        <w:tc>
          <w:tcPr>
            <w:tcW w:w="5136" w:type="dxa"/>
            <w:vAlign w:val="center"/>
          </w:tcPr>
          <w:p w14:paraId="2FCFE659" w14:textId="429931F7" w:rsidR="004A2AAD" w:rsidRPr="00D50EB0" w:rsidRDefault="004360AD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Make ‘Top Trumps’ cards for villains and heroes in children’s stories and fairy tales. </w:t>
            </w:r>
          </w:p>
        </w:tc>
        <w:tc>
          <w:tcPr>
            <w:tcW w:w="5136" w:type="dxa"/>
            <w:vAlign w:val="center"/>
          </w:tcPr>
          <w:p w14:paraId="55C4B973" w14:textId="033562A1" w:rsidR="004A2AAD" w:rsidRPr="00D50EB0" w:rsidRDefault="004360AD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Imagine that you have performed a heroic act. Write a newspaper report about the act that you performed.</w:t>
            </w:r>
          </w:p>
        </w:tc>
      </w:tr>
      <w:tr w:rsidR="004A2AAD" w:rsidRPr="00D50EB0" w14:paraId="3972B06A" w14:textId="77777777" w:rsidTr="004A2AAD">
        <w:trPr>
          <w:trHeight w:val="1710"/>
        </w:trPr>
        <w:tc>
          <w:tcPr>
            <w:tcW w:w="5136" w:type="dxa"/>
            <w:vAlign w:val="center"/>
          </w:tcPr>
          <w:p w14:paraId="09344A50" w14:textId="4BBFECD5" w:rsidR="004A2AAD" w:rsidRPr="00D50EB0" w:rsidRDefault="004360AD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Make a list of five positive things that you and your friends could do to improve your school’s environment.</w:t>
            </w:r>
          </w:p>
        </w:tc>
        <w:tc>
          <w:tcPr>
            <w:tcW w:w="5136" w:type="dxa"/>
            <w:vAlign w:val="center"/>
          </w:tcPr>
          <w:p w14:paraId="361395D6" w14:textId="43839B33" w:rsidR="004A2AAD" w:rsidRPr="00D50EB0" w:rsidRDefault="004360AD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Write a set of instructions or a recipe that explains how to be, or what makes, a hero.</w:t>
            </w:r>
          </w:p>
        </w:tc>
        <w:tc>
          <w:tcPr>
            <w:tcW w:w="5136" w:type="dxa"/>
            <w:vAlign w:val="center"/>
          </w:tcPr>
          <w:p w14:paraId="2868041E" w14:textId="1CED85A4" w:rsidR="004A2AAD" w:rsidRPr="00D50EB0" w:rsidRDefault="004A2AAD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</w:tbl>
    <w:p w14:paraId="7461747A" w14:textId="77777777" w:rsidR="004A2AAD" w:rsidRPr="00D50EB0" w:rsidRDefault="004A2AAD">
      <w:pPr>
        <w:rPr>
          <w:rFonts w:ascii="Twinkl" w:hAnsi="Twinkl"/>
          <w:sz w:val="15"/>
          <w:szCs w:val="15"/>
          <w:u w:val="single"/>
        </w:rPr>
      </w:pPr>
    </w:p>
    <w:sectPr w:rsidR="004A2AAD" w:rsidRPr="00D50EB0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D"/>
    <w:rsid w:val="00283BA4"/>
    <w:rsid w:val="00332F6A"/>
    <w:rsid w:val="004360AD"/>
    <w:rsid w:val="004A2AAD"/>
    <w:rsid w:val="006B3839"/>
    <w:rsid w:val="00B00D9F"/>
    <w:rsid w:val="00D50EB0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a65c7e7be1e8f99c865174aeccba82d5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2208be5a8a833fdea079fa76c612921d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1ADE1-AFE4-46CD-A784-86D1032B5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53A35-0A7A-48D8-8D36-B457A2DBA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7AD59-AED8-48D8-A332-DF4E0E65C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4</cp:revision>
  <dcterms:created xsi:type="dcterms:W3CDTF">2021-08-20T08:53:00Z</dcterms:created>
  <dcterms:modified xsi:type="dcterms:W3CDTF">2021-08-20T09:13:00Z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