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760D" w14:textId="77777777" w:rsidR="0050204D" w:rsidRDefault="00871D8C">
      <w:r>
        <w:rPr>
          <w:noProof/>
          <w:lang w:eastAsia="en-GB"/>
        </w:rPr>
        <w:drawing>
          <wp:anchor distT="0" distB="0" distL="114300" distR="114300" simplePos="0" relativeHeight="251658240" behindDoc="1" locked="0" layoutInCell="1" allowOverlap="1" wp14:anchorId="355D22E5" wp14:editId="77BFD94C">
            <wp:simplePos x="0" y="0"/>
            <wp:positionH relativeFrom="margin">
              <wp:posOffset>1743075</wp:posOffset>
            </wp:positionH>
            <wp:positionV relativeFrom="paragraph">
              <wp:posOffset>200025</wp:posOffset>
            </wp:positionV>
            <wp:extent cx="2381250" cy="2047875"/>
            <wp:effectExtent l="0" t="0" r="0" b="0"/>
            <wp:wrapTight wrapText="bothSides">
              <wp:wrapPolygon edited="0">
                <wp:start x="5702" y="201"/>
                <wp:lineTo x="3110" y="603"/>
                <wp:lineTo x="518" y="2411"/>
                <wp:lineTo x="518" y="15070"/>
                <wp:lineTo x="8640" y="16677"/>
                <wp:lineTo x="864" y="17280"/>
                <wp:lineTo x="691" y="19691"/>
                <wp:lineTo x="4666" y="19892"/>
                <wp:lineTo x="4493" y="20696"/>
                <wp:lineTo x="5184" y="21299"/>
                <wp:lineTo x="15206" y="21299"/>
                <wp:lineTo x="20218" y="19892"/>
                <wp:lineTo x="20563" y="19289"/>
                <wp:lineTo x="18835" y="16677"/>
                <wp:lineTo x="19872" y="13462"/>
                <wp:lineTo x="20736" y="11252"/>
                <wp:lineTo x="19354" y="11051"/>
                <wp:lineTo x="7258" y="10247"/>
                <wp:lineTo x="12960" y="10247"/>
                <wp:lineTo x="20909" y="8439"/>
                <wp:lineTo x="20736" y="2813"/>
                <wp:lineTo x="12787" y="804"/>
                <wp:lineTo x="7085" y="201"/>
                <wp:lineTo x="5702" y="201"/>
              </wp:wrapPolygon>
            </wp:wrapTight>
            <wp:docPr id="1" name="Picture 1" descr="cid:image005.png@01D38DF7.9A901A10"/>
            <wp:cNvGraphicFramePr/>
            <a:graphic xmlns:a="http://schemas.openxmlformats.org/drawingml/2006/main">
              <a:graphicData uri="http://schemas.openxmlformats.org/drawingml/2006/picture">
                <pic:pic xmlns:pic="http://schemas.openxmlformats.org/drawingml/2006/picture">
                  <pic:nvPicPr>
                    <pic:cNvPr id="1" name="Picture 1" descr="cid:image005.png@01D38DF7.9A901A10"/>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812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8760E" w14:textId="77777777" w:rsidR="00871D8C" w:rsidRDefault="00871D8C"/>
    <w:p w14:paraId="5C48760F" w14:textId="77777777" w:rsidR="00871D8C" w:rsidRDefault="00871D8C"/>
    <w:p w14:paraId="5C487610" w14:textId="77777777" w:rsidR="00871D8C" w:rsidRDefault="00871D8C"/>
    <w:p w14:paraId="5C487611" w14:textId="77777777" w:rsidR="00871D8C" w:rsidRDefault="00871D8C"/>
    <w:p w14:paraId="5C487612" w14:textId="77777777" w:rsidR="00871D8C" w:rsidRDefault="00871D8C"/>
    <w:p w14:paraId="2109AAC3" w14:textId="77777777" w:rsidR="00050383" w:rsidRDefault="00871D8C">
      <w:pPr>
        <w:rPr>
          <w:sz w:val="44"/>
          <w:szCs w:val="44"/>
        </w:rPr>
      </w:pPr>
      <w:r w:rsidRPr="004A13BF">
        <w:rPr>
          <w:sz w:val="44"/>
          <w:szCs w:val="44"/>
        </w:rPr>
        <w:t xml:space="preserve">                          </w:t>
      </w:r>
      <w:r w:rsidR="004A13BF">
        <w:rPr>
          <w:sz w:val="44"/>
          <w:szCs w:val="44"/>
        </w:rPr>
        <w:t xml:space="preserve">        </w:t>
      </w:r>
    </w:p>
    <w:p w14:paraId="1DD58FAF" w14:textId="77777777" w:rsidR="00050383" w:rsidRDefault="00050383">
      <w:pPr>
        <w:rPr>
          <w:sz w:val="44"/>
          <w:szCs w:val="44"/>
        </w:rPr>
      </w:pPr>
    </w:p>
    <w:p w14:paraId="6922AC28" w14:textId="77777777" w:rsidR="00050383" w:rsidRDefault="00050383">
      <w:pPr>
        <w:rPr>
          <w:sz w:val="44"/>
          <w:szCs w:val="44"/>
        </w:rPr>
      </w:pPr>
    </w:p>
    <w:p w14:paraId="4BE1A821" w14:textId="27C48F2B" w:rsidR="0086770A" w:rsidRDefault="004A13BF" w:rsidP="00A171BF">
      <w:pPr>
        <w:jc w:val="center"/>
        <w:rPr>
          <w:rFonts w:ascii="Arial Black" w:hAnsi="Arial Black"/>
          <w:color w:val="002060"/>
          <w:sz w:val="72"/>
          <w:szCs w:val="72"/>
        </w:rPr>
      </w:pPr>
      <w:r w:rsidRPr="007F5BB7">
        <w:rPr>
          <w:rFonts w:ascii="Arial Black" w:hAnsi="Arial Black"/>
          <w:color w:val="002060"/>
          <w:sz w:val="72"/>
          <w:szCs w:val="72"/>
        </w:rPr>
        <w:t>SEND</w:t>
      </w:r>
      <w:r w:rsidR="0086770A" w:rsidRPr="007F5BB7">
        <w:rPr>
          <w:rFonts w:ascii="Arial Black" w:hAnsi="Arial Black"/>
          <w:color w:val="002060"/>
          <w:sz w:val="72"/>
          <w:szCs w:val="72"/>
        </w:rPr>
        <w:t xml:space="preserve"> POLICY</w:t>
      </w:r>
    </w:p>
    <w:p w14:paraId="690B9E9B" w14:textId="77777777" w:rsidR="007F5BB7" w:rsidRPr="007F5BB7" w:rsidRDefault="007F5BB7" w:rsidP="00A171BF">
      <w:pPr>
        <w:jc w:val="center"/>
        <w:rPr>
          <w:rFonts w:ascii="Arial Black" w:hAnsi="Arial Black"/>
          <w:color w:val="002060"/>
          <w:sz w:val="72"/>
          <w:szCs w:val="72"/>
        </w:rPr>
      </w:pPr>
    </w:p>
    <w:p w14:paraId="5C487619" w14:textId="71DE6C28" w:rsidR="00871D8C" w:rsidRPr="007F5BB7" w:rsidRDefault="00E95748" w:rsidP="00050383">
      <w:pPr>
        <w:jc w:val="center"/>
        <w:rPr>
          <w:rFonts w:ascii="Arial Black" w:hAnsi="Arial Black" w:cs="Arial"/>
          <w:color w:val="002060"/>
          <w:sz w:val="56"/>
          <w:szCs w:val="56"/>
        </w:rPr>
      </w:pPr>
      <w:r>
        <w:rPr>
          <w:rFonts w:ascii="Arial Black" w:hAnsi="Arial Black" w:cs="Arial"/>
          <w:color w:val="002060"/>
          <w:sz w:val="56"/>
          <w:szCs w:val="56"/>
        </w:rPr>
        <w:t>September 202</w:t>
      </w:r>
      <w:r w:rsidR="00922A58">
        <w:rPr>
          <w:rFonts w:ascii="Arial Black" w:hAnsi="Arial Black" w:cs="Arial"/>
          <w:color w:val="002060"/>
          <w:sz w:val="56"/>
          <w:szCs w:val="56"/>
        </w:rPr>
        <w:t>5</w:t>
      </w:r>
    </w:p>
    <w:p w14:paraId="5C48761A" w14:textId="77777777" w:rsidR="00871D8C" w:rsidRDefault="00871D8C">
      <w:pPr>
        <w:rPr>
          <w:rFonts w:ascii="Arial" w:hAnsi="Arial" w:cs="Arial"/>
          <w:sz w:val="36"/>
          <w:szCs w:val="36"/>
        </w:rPr>
      </w:pPr>
    </w:p>
    <w:p w14:paraId="5C48761B" w14:textId="6270EB8F" w:rsidR="00871D8C" w:rsidRDefault="004A13BF">
      <w:pPr>
        <w:rPr>
          <w:rFonts w:ascii="Arial" w:hAnsi="Arial" w:cs="Arial"/>
          <w:sz w:val="36"/>
          <w:szCs w:val="36"/>
        </w:rPr>
      </w:pPr>
      <w:r>
        <w:rPr>
          <w:rFonts w:ascii="Arial" w:hAnsi="Arial" w:cs="Arial"/>
          <w:sz w:val="36"/>
          <w:szCs w:val="36"/>
        </w:rPr>
        <w:t xml:space="preserve">                                                   </w:t>
      </w:r>
      <w:r w:rsidR="00871D8C">
        <w:rPr>
          <w:rFonts w:ascii="Arial" w:hAnsi="Arial" w:cs="Arial"/>
          <w:sz w:val="36"/>
          <w:szCs w:val="36"/>
        </w:rPr>
        <w:t xml:space="preserve">  </w:t>
      </w:r>
    </w:p>
    <w:p w14:paraId="61A641DA" w14:textId="77777777" w:rsidR="00C109A1" w:rsidRDefault="007F5BB7">
      <w:pPr>
        <w:rPr>
          <w:rFonts w:ascii="Arial" w:hAnsi="Arial" w:cs="Arial"/>
          <w:sz w:val="36"/>
          <w:szCs w:val="36"/>
        </w:rPr>
      </w:pPr>
      <w:r>
        <w:rPr>
          <w:rFonts w:ascii="Arial" w:hAnsi="Arial" w:cs="Arial"/>
          <w:sz w:val="36"/>
          <w:szCs w:val="36"/>
        </w:rPr>
        <w:t xml:space="preserve">       </w:t>
      </w:r>
    </w:p>
    <w:p w14:paraId="628B7CB7" w14:textId="423932D2" w:rsidR="00050383" w:rsidRDefault="007F5BB7">
      <w:pPr>
        <w:rPr>
          <w:rFonts w:ascii="Arial" w:hAnsi="Arial" w:cs="Arial"/>
          <w:sz w:val="36"/>
          <w:szCs w:val="36"/>
        </w:rPr>
      </w:pPr>
      <w:r>
        <w:rPr>
          <w:rFonts w:ascii="Arial" w:hAnsi="Arial" w:cs="Arial"/>
          <w:sz w:val="36"/>
          <w:szCs w:val="36"/>
        </w:rPr>
        <w:t xml:space="preserve">  </w:t>
      </w:r>
    </w:p>
    <w:p w14:paraId="275F67F9" w14:textId="77777777" w:rsidR="00C109A1" w:rsidRDefault="00C109A1">
      <w:pPr>
        <w:rPr>
          <w:rFonts w:ascii="Arial" w:hAnsi="Arial" w:cs="Arial"/>
          <w:b/>
          <w:sz w:val="24"/>
          <w:szCs w:val="24"/>
        </w:rPr>
      </w:pPr>
    </w:p>
    <w:p w14:paraId="12249274" w14:textId="77777777" w:rsidR="00C109A1" w:rsidRDefault="00C109A1">
      <w:pPr>
        <w:rPr>
          <w:rFonts w:ascii="Arial" w:hAnsi="Arial" w:cs="Arial"/>
          <w:b/>
          <w:sz w:val="24"/>
          <w:szCs w:val="24"/>
        </w:rPr>
      </w:pPr>
    </w:p>
    <w:p w14:paraId="2AFBDB8C" w14:textId="057F0CB4" w:rsidR="0086770A" w:rsidRPr="00C109A1" w:rsidRDefault="00E95748">
      <w:pPr>
        <w:rPr>
          <w:rFonts w:ascii="Arial" w:hAnsi="Arial" w:cs="Arial"/>
          <w:b/>
          <w:sz w:val="24"/>
          <w:szCs w:val="24"/>
        </w:rPr>
      </w:pPr>
      <w:r>
        <w:rPr>
          <w:rFonts w:ascii="Arial" w:hAnsi="Arial" w:cs="Arial"/>
          <w:b/>
          <w:sz w:val="24"/>
          <w:szCs w:val="24"/>
        </w:rPr>
        <w:t>Dated: Autumn Term 202</w:t>
      </w:r>
      <w:r w:rsidR="00922A58">
        <w:rPr>
          <w:rFonts w:ascii="Arial" w:hAnsi="Arial" w:cs="Arial"/>
          <w:b/>
          <w:sz w:val="24"/>
          <w:szCs w:val="24"/>
        </w:rPr>
        <w:t>5</w:t>
      </w:r>
    </w:p>
    <w:p w14:paraId="26C39A63" w14:textId="6DDE5142" w:rsidR="00C109A1" w:rsidRPr="00C109A1" w:rsidRDefault="00E95748">
      <w:pPr>
        <w:rPr>
          <w:rFonts w:ascii="Arial" w:hAnsi="Arial" w:cs="Arial"/>
          <w:b/>
          <w:sz w:val="24"/>
          <w:szCs w:val="24"/>
        </w:rPr>
      </w:pPr>
      <w:r>
        <w:rPr>
          <w:rFonts w:ascii="Arial" w:hAnsi="Arial" w:cs="Arial"/>
          <w:b/>
          <w:sz w:val="24"/>
          <w:szCs w:val="24"/>
        </w:rPr>
        <w:t>Review Date: Autumn Term 202</w:t>
      </w:r>
      <w:r w:rsidR="00922A58">
        <w:rPr>
          <w:rFonts w:ascii="Arial" w:hAnsi="Arial" w:cs="Arial"/>
          <w:b/>
          <w:sz w:val="24"/>
          <w:szCs w:val="24"/>
        </w:rPr>
        <w:t>6</w:t>
      </w:r>
    </w:p>
    <w:p w14:paraId="1C3C5A6A" w14:textId="77777777" w:rsidR="00050383" w:rsidRDefault="00050383">
      <w:pPr>
        <w:rPr>
          <w:rFonts w:ascii="Arial" w:hAnsi="Arial" w:cs="Arial"/>
          <w:sz w:val="24"/>
          <w:szCs w:val="24"/>
        </w:rPr>
      </w:pPr>
    </w:p>
    <w:p w14:paraId="5265577E" w14:textId="23543114" w:rsidR="00050383" w:rsidRDefault="00050383">
      <w:pPr>
        <w:rPr>
          <w:rFonts w:ascii="Arial" w:hAnsi="Arial" w:cs="Arial"/>
          <w:sz w:val="24"/>
          <w:szCs w:val="24"/>
        </w:rPr>
      </w:pPr>
    </w:p>
    <w:p w14:paraId="15B079B4" w14:textId="77777777" w:rsidR="00AD4FB4" w:rsidRDefault="00AD4FB4" w:rsidP="00AA621E">
      <w:pPr>
        <w:pStyle w:val="Default"/>
        <w:rPr>
          <w:sz w:val="22"/>
          <w:szCs w:val="22"/>
        </w:rPr>
      </w:pPr>
    </w:p>
    <w:p w14:paraId="28938324" w14:textId="3450AAAD" w:rsidR="00AA621E" w:rsidRDefault="00AA621E" w:rsidP="00AA621E">
      <w:pPr>
        <w:pStyle w:val="Default"/>
        <w:rPr>
          <w:sz w:val="22"/>
          <w:szCs w:val="22"/>
        </w:rPr>
      </w:pPr>
      <w:r>
        <w:rPr>
          <w:sz w:val="22"/>
          <w:szCs w:val="22"/>
        </w:rPr>
        <w:t xml:space="preserve">Our Vision: “We want everyone who is involved with this school and its learning community to feel welcome and empowered to take an active role in raising achievements for all. We want it to be a place where contributions are equally valued and respected and where everyone shares a love of learning, full of memorable experiences.” </w:t>
      </w:r>
    </w:p>
    <w:p w14:paraId="3E1AD731" w14:textId="72C7AFA1" w:rsidR="00AA621E" w:rsidRDefault="00AA621E" w:rsidP="00AA621E">
      <w:pPr>
        <w:pStyle w:val="Default"/>
        <w:rPr>
          <w:sz w:val="23"/>
          <w:szCs w:val="23"/>
        </w:rPr>
      </w:pPr>
      <w:r>
        <w:rPr>
          <w:sz w:val="23"/>
          <w:szCs w:val="23"/>
        </w:rPr>
        <w:t xml:space="preserve">We, at Firs Primary School, value the abilities and achievements of all pupils. We are committed to providing, for each pupil, the best possible environment for learning. </w:t>
      </w:r>
    </w:p>
    <w:p w14:paraId="71A99F4F" w14:textId="77777777" w:rsidR="00C631B8" w:rsidRDefault="00C631B8" w:rsidP="00AA621E">
      <w:pPr>
        <w:pStyle w:val="Default"/>
        <w:rPr>
          <w:sz w:val="23"/>
          <w:szCs w:val="23"/>
        </w:rPr>
      </w:pPr>
    </w:p>
    <w:p w14:paraId="26BE47D9" w14:textId="7D02EFBA" w:rsidR="00AA621E" w:rsidRDefault="00AA621E" w:rsidP="00AA621E">
      <w:pPr>
        <w:pStyle w:val="Default"/>
        <w:rPr>
          <w:b/>
          <w:bCs/>
          <w:sz w:val="23"/>
          <w:szCs w:val="23"/>
        </w:rPr>
      </w:pPr>
      <w:r>
        <w:rPr>
          <w:b/>
          <w:bCs/>
          <w:sz w:val="23"/>
          <w:szCs w:val="23"/>
        </w:rPr>
        <w:t xml:space="preserve">The SEND Aims of the School </w:t>
      </w:r>
    </w:p>
    <w:p w14:paraId="74B39C97" w14:textId="77777777" w:rsidR="00C631B8" w:rsidRDefault="00C631B8" w:rsidP="00AA621E">
      <w:pPr>
        <w:pStyle w:val="Default"/>
        <w:rPr>
          <w:sz w:val="23"/>
          <w:szCs w:val="23"/>
        </w:rPr>
      </w:pPr>
    </w:p>
    <w:p w14:paraId="6CD70986" w14:textId="77777777" w:rsidR="00AA621E" w:rsidRDefault="00AA621E" w:rsidP="00AA621E">
      <w:pPr>
        <w:pStyle w:val="Default"/>
        <w:spacing w:after="8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To ensure that all pupils have access to a broad and balanced curriculum </w:t>
      </w:r>
    </w:p>
    <w:p w14:paraId="109554A4" w14:textId="3CB39120" w:rsidR="00AA621E" w:rsidRDefault="00AA621E" w:rsidP="00AA621E">
      <w:pPr>
        <w:pStyle w:val="Default"/>
        <w:spacing w:after="85"/>
        <w:rPr>
          <w:sz w:val="23"/>
          <w:szCs w:val="23"/>
        </w:rPr>
      </w:pPr>
      <w:r>
        <w:rPr>
          <w:rFonts w:ascii="Wingdings" w:hAnsi="Wingdings" w:cs="Wingdings"/>
          <w:sz w:val="23"/>
          <w:szCs w:val="23"/>
        </w:rPr>
        <w:t></w:t>
      </w:r>
      <w:r>
        <w:rPr>
          <w:rFonts w:ascii="Wingdings" w:hAnsi="Wingdings" w:cs="Wingdings"/>
          <w:sz w:val="23"/>
          <w:szCs w:val="23"/>
        </w:rPr>
        <w:t></w:t>
      </w:r>
      <w:r>
        <w:rPr>
          <w:sz w:val="23"/>
          <w:szCs w:val="23"/>
        </w:rPr>
        <w:t>To provide a</w:t>
      </w:r>
      <w:r w:rsidR="00AD4FB4">
        <w:rPr>
          <w:sz w:val="23"/>
          <w:szCs w:val="23"/>
        </w:rPr>
        <w:t>n adapted</w:t>
      </w:r>
      <w:r>
        <w:rPr>
          <w:sz w:val="23"/>
          <w:szCs w:val="23"/>
        </w:rPr>
        <w:t xml:space="preserve"> curriculum appropriate to the individual’s needs and ability. </w:t>
      </w:r>
    </w:p>
    <w:p w14:paraId="4BDCCDE7" w14:textId="77777777" w:rsidR="00AA621E" w:rsidRDefault="00AA621E" w:rsidP="00AA621E">
      <w:pPr>
        <w:pStyle w:val="Default"/>
        <w:spacing w:after="8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To ensure the identification of all pupils requiring SEND provision as early as possible in their school career. </w:t>
      </w:r>
    </w:p>
    <w:p w14:paraId="70D3E4D7" w14:textId="77777777" w:rsidR="00AA621E" w:rsidRDefault="00AA621E" w:rsidP="00AA621E">
      <w:pPr>
        <w:pStyle w:val="Default"/>
        <w:spacing w:after="8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To ensure that SEND pupils and pupils with disabilities take as full a part as possible in all school activities. </w:t>
      </w:r>
    </w:p>
    <w:p w14:paraId="0BFF08B7" w14:textId="77777777" w:rsidR="00AA621E" w:rsidRDefault="00AA621E" w:rsidP="00AA621E">
      <w:pPr>
        <w:pStyle w:val="Default"/>
        <w:spacing w:after="85"/>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To ensure that parents of SEND pupils are kept fully informed of their child’s progress and attainment. </w:t>
      </w:r>
    </w:p>
    <w:p w14:paraId="51FE0AA7" w14:textId="77777777" w:rsidR="00AA621E" w:rsidRDefault="00AA621E" w:rsidP="00AA621E">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To ensure that SEND pupils are involved, where practicable, in decisions affecting their future SEND provision. </w:t>
      </w:r>
    </w:p>
    <w:p w14:paraId="19EB8F06" w14:textId="77777777" w:rsidR="00AA621E" w:rsidRDefault="00AA621E" w:rsidP="00AA621E">
      <w:pPr>
        <w:pStyle w:val="Default"/>
        <w:rPr>
          <w:sz w:val="23"/>
          <w:szCs w:val="23"/>
        </w:rPr>
      </w:pPr>
    </w:p>
    <w:p w14:paraId="7CDA914C" w14:textId="77777777" w:rsidR="00AA621E" w:rsidRDefault="00AA621E" w:rsidP="00AA621E">
      <w:pPr>
        <w:pStyle w:val="Default"/>
        <w:rPr>
          <w:sz w:val="23"/>
          <w:szCs w:val="23"/>
        </w:rPr>
      </w:pPr>
      <w:r>
        <w:rPr>
          <w:sz w:val="23"/>
          <w:szCs w:val="23"/>
        </w:rPr>
        <w:t xml:space="preserve">Teaching staff, teaching assistants and the school governor responsible for SEND have been consulted in updating this policy. SEND is incorporated into our School Development Plan and yearly action plans are produced to drive improvement and improve the quality of provision. </w:t>
      </w:r>
    </w:p>
    <w:p w14:paraId="680512AF" w14:textId="77777777" w:rsidR="00AA621E" w:rsidRDefault="00AA621E" w:rsidP="00AA621E">
      <w:pPr>
        <w:pStyle w:val="Default"/>
        <w:rPr>
          <w:sz w:val="23"/>
          <w:szCs w:val="23"/>
        </w:rPr>
      </w:pPr>
      <w:r>
        <w:rPr>
          <w:sz w:val="23"/>
          <w:szCs w:val="23"/>
        </w:rPr>
        <w:t xml:space="preserve">We recognise that many pupils will have special needs at some time during their school life. In implementing this policy, we believe pupils will be helped to manage or overcome their difficulties. </w:t>
      </w:r>
    </w:p>
    <w:p w14:paraId="25AAAA01" w14:textId="327EED1B" w:rsidR="00AA621E" w:rsidRDefault="00AA621E" w:rsidP="00AA621E">
      <w:pPr>
        <w:pStyle w:val="Default"/>
        <w:rPr>
          <w:sz w:val="23"/>
          <w:szCs w:val="23"/>
        </w:rPr>
      </w:pPr>
      <w:r>
        <w:rPr>
          <w:sz w:val="23"/>
          <w:szCs w:val="23"/>
        </w:rPr>
        <w:t xml:space="preserve">Whilst many factors contribute to the range of difficulties experienced by some children, we believe that much can be done to overcome them by parents, teachers and pupils working together. </w:t>
      </w:r>
      <w:r w:rsidR="00AD4FB4">
        <w:rPr>
          <w:sz w:val="23"/>
          <w:szCs w:val="23"/>
        </w:rPr>
        <w:t>We fully support the notion of coproduction between all stakeholders.</w:t>
      </w:r>
    </w:p>
    <w:p w14:paraId="28FE86E5" w14:textId="6C9362CD" w:rsidR="00C631B8" w:rsidRDefault="00C631B8" w:rsidP="00AA621E">
      <w:pPr>
        <w:pStyle w:val="Default"/>
        <w:rPr>
          <w:sz w:val="23"/>
          <w:szCs w:val="23"/>
        </w:rPr>
      </w:pPr>
    </w:p>
    <w:p w14:paraId="6D424184" w14:textId="77777777" w:rsidR="00C631B8" w:rsidRDefault="00C631B8" w:rsidP="00AA621E">
      <w:pPr>
        <w:pStyle w:val="Default"/>
        <w:rPr>
          <w:sz w:val="23"/>
          <w:szCs w:val="23"/>
        </w:rPr>
      </w:pPr>
    </w:p>
    <w:p w14:paraId="1F48A775" w14:textId="71E9419D" w:rsidR="00AA621E" w:rsidRDefault="00AA621E" w:rsidP="00AA621E">
      <w:pPr>
        <w:pStyle w:val="Default"/>
        <w:rPr>
          <w:b/>
          <w:bCs/>
          <w:sz w:val="23"/>
          <w:szCs w:val="23"/>
        </w:rPr>
      </w:pPr>
      <w:r>
        <w:rPr>
          <w:b/>
          <w:bCs/>
          <w:sz w:val="23"/>
          <w:szCs w:val="23"/>
        </w:rPr>
        <w:t xml:space="preserve">Definition of Special Needs </w:t>
      </w:r>
    </w:p>
    <w:p w14:paraId="1C8716FA" w14:textId="4455F5E2" w:rsidR="00C631B8" w:rsidRDefault="00C631B8" w:rsidP="00AA621E">
      <w:pPr>
        <w:pStyle w:val="Default"/>
        <w:rPr>
          <w:b/>
          <w:bCs/>
          <w:sz w:val="23"/>
          <w:szCs w:val="23"/>
        </w:rPr>
      </w:pPr>
    </w:p>
    <w:p w14:paraId="30C6B5DF" w14:textId="77777777" w:rsidR="00C631B8" w:rsidRDefault="00C631B8" w:rsidP="00AA621E">
      <w:pPr>
        <w:pStyle w:val="Default"/>
        <w:rPr>
          <w:sz w:val="23"/>
          <w:szCs w:val="23"/>
        </w:rPr>
      </w:pPr>
    </w:p>
    <w:p w14:paraId="414CE4BB" w14:textId="77777777" w:rsidR="00AA621E" w:rsidRDefault="00AA621E" w:rsidP="00AA621E">
      <w:pPr>
        <w:pStyle w:val="Default"/>
        <w:rPr>
          <w:sz w:val="23"/>
          <w:szCs w:val="23"/>
        </w:rPr>
      </w:pPr>
      <w:r>
        <w:rPr>
          <w:sz w:val="23"/>
          <w:szCs w:val="23"/>
        </w:rPr>
        <w:t xml:space="preserve">A child has Special Needs if he or she has learning difficulties that call for special educational provision to be made. </w:t>
      </w:r>
    </w:p>
    <w:p w14:paraId="3DEFC0BC" w14:textId="77777777" w:rsidR="00AA621E" w:rsidRDefault="00AA621E" w:rsidP="00AA621E">
      <w:pPr>
        <w:pStyle w:val="Default"/>
        <w:rPr>
          <w:sz w:val="23"/>
          <w:szCs w:val="23"/>
        </w:rPr>
      </w:pPr>
      <w:r>
        <w:rPr>
          <w:sz w:val="23"/>
          <w:szCs w:val="23"/>
        </w:rPr>
        <w:t xml:space="preserve">A child has learning difficulties if he or she: </w:t>
      </w:r>
    </w:p>
    <w:p w14:paraId="31C1CE3B" w14:textId="77777777" w:rsidR="00AA621E" w:rsidRDefault="00AA621E" w:rsidP="00AA621E">
      <w:pPr>
        <w:pStyle w:val="Default"/>
        <w:spacing w:after="51"/>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Has a significantly greater difficulty in learning than </w:t>
      </w:r>
      <w:proofErr w:type="gramStart"/>
      <w:r>
        <w:rPr>
          <w:sz w:val="23"/>
          <w:szCs w:val="23"/>
        </w:rPr>
        <w:t>the majority of</w:t>
      </w:r>
      <w:proofErr w:type="gramEnd"/>
      <w:r>
        <w:rPr>
          <w:sz w:val="23"/>
          <w:szCs w:val="23"/>
        </w:rPr>
        <w:t xml:space="preserve"> children of the same age. </w:t>
      </w:r>
    </w:p>
    <w:p w14:paraId="7311706B" w14:textId="067B962A" w:rsidR="00AA621E" w:rsidRDefault="00AA621E" w:rsidP="00AA621E">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Has a </w:t>
      </w:r>
      <w:r w:rsidR="00C631B8">
        <w:rPr>
          <w:sz w:val="23"/>
          <w:szCs w:val="23"/>
        </w:rPr>
        <w:t>disability, which</w:t>
      </w:r>
      <w:r>
        <w:rPr>
          <w:sz w:val="23"/>
          <w:szCs w:val="23"/>
        </w:rPr>
        <w:t xml:space="preserve"> prevents or hinders the child from making use of educational facilities for children of the same age in other schools within the Local Authority. </w:t>
      </w:r>
    </w:p>
    <w:p w14:paraId="7F12A18B" w14:textId="2C5E74A2" w:rsidR="00AA621E" w:rsidRDefault="00AA621E" w:rsidP="00AA621E">
      <w:pPr>
        <w:pStyle w:val="Default"/>
        <w:rPr>
          <w:sz w:val="18"/>
          <w:szCs w:val="18"/>
        </w:rPr>
      </w:pPr>
      <w:r>
        <w:rPr>
          <w:rFonts w:ascii="Calibri" w:hAnsi="Calibri" w:cs="Calibri"/>
          <w:sz w:val="18"/>
          <w:szCs w:val="18"/>
        </w:rPr>
        <w:t xml:space="preserve"> </w:t>
      </w:r>
    </w:p>
    <w:p w14:paraId="08CC4843" w14:textId="77777777" w:rsidR="00AA621E" w:rsidRDefault="00AA621E" w:rsidP="00AA621E">
      <w:pPr>
        <w:pStyle w:val="Default"/>
        <w:rPr>
          <w:color w:val="auto"/>
        </w:rPr>
      </w:pPr>
    </w:p>
    <w:p w14:paraId="1FFCE212" w14:textId="593A482C" w:rsidR="00AA621E" w:rsidRDefault="00AA621E" w:rsidP="00AA621E">
      <w:pPr>
        <w:pStyle w:val="Default"/>
        <w:pageBreakBefore/>
        <w:rPr>
          <w:color w:val="auto"/>
          <w:sz w:val="23"/>
          <w:szCs w:val="23"/>
        </w:rPr>
      </w:pPr>
      <w:r w:rsidRPr="00E34427">
        <w:rPr>
          <w:b/>
          <w:color w:val="auto"/>
          <w:sz w:val="23"/>
          <w:szCs w:val="23"/>
        </w:rPr>
        <w:lastRenderedPageBreak/>
        <w:t>Special Education Provision Means</w:t>
      </w:r>
      <w:r>
        <w:rPr>
          <w:color w:val="auto"/>
          <w:sz w:val="23"/>
          <w:szCs w:val="23"/>
        </w:rPr>
        <w:t xml:space="preserve">: </w:t>
      </w:r>
    </w:p>
    <w:p w14:paraId="43799B10" w14:textId="3B2C0958" w:rsidR="00AA621E" w:rsidRDefault="00AA621E" w:rsidP="00AA621E">
      <w:pPr>
        <w:pStyle w:val="Default"/>
        <w:spacing w:after="51"/>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For a child over the age of two, educational provision which is additional to, or different from, the educational provision made generally for children of the same age in maintained schools, (other than special schools) in the area. </w:t>
      </w:r>
    </w:p>
    <w:p w14:paraId="2B3E9C71" w14:textId="77777777" w:rsidR="00AA621E" w:rsidRDefault="00AA621E" w:rsidP="00AA621E">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For a child under two, educational provision of any kind (1993 Education Act, section 156) </w:t>
      </w:r>
    </w:p>
    <w:p w14:paraId="1C04568C" w14:textId="77777777" w:rsidR="00AA621E" w:rsidRDefault="00AA621E" w:rsidP="00AA621E">
      <w:pPr>
        <w:pStyle w:val="Default"/>
        <w:rPr>
          <w:color w:val="auto"/>
          <w:sz w:val="23"/>
          <w:szCs w:val="23"/>
        </w:rPr>
      </w:pPr>
    </w:p>
    <w:p w14:paraId="6D78F4E0" w14:textId="77777777" w:rsidR="00AA621E" w:rsidRDefault="00AA621E" w:rsidP="00AA621E">
      <w:pPr>
        <w:pStyle w:val="Default"/>
        <w:rPr>
          <w:color w:val="auto"/>
          <w:sz w:val="23"/>
          <w:szCs w:val="23"/>
        </w:rPr>
      </w:pPr>
      <w:r>
        <w:rPr>
          <w:color w:val="auto"/>
          <w:sz w:val="23"/>
          <w:szCs w:val="23"/>
        </w:rPr>
        <w:t xml:space="preserve">Children must not be regarded as having learning difficulties solely because their language, or form of the home language, is different from that in which they are taught. </w:t>
      </w:r>
    </w:p>
    <w:p w14:paraId="5457222C" w14:textId="3065D438" w:rsidR="00AA621E" w:rsidRDefault="00AA621E" w:rsidP="00AA621E">
      <w:pPr>
        <w:pStyle w:val="Default"/>
        <w:rPr>
          <w:color w:val="auto"/>
          <w:sz w:val="23"/>
          <w:szCs w:val="23"/>
        </w:rPr>
      </w:pPr>
      <w:r>
        <w:rPr>
          <w:color w:val="auto"/>
          <w:sz w:val="23"/>
          <w:szCs w:val="23"/>
        </w:rPr>
        <w:t xml:space="preserve">Firs Primary School will have due regard for the Special Needs Code of Practice when carrying out our duties towards all pupils with special educational </w:t>
      </w:r>
      <w:proofErr w:type="gramStart"/>
      <w:r>
        <w:rPr>
          <w:color w:val="auto"/>
          <w:sz w:val="23"/>
          <w:szCs w:val="23"/>
        </w:rPr>
        <w:t>needs, and</w:t>
      </w:r>
      <w:proofErr w:type="gramEnd"/>
      <w:r>
        <w:rPr>
          <w:color w:val="auto"/>
          <w:sz w:val="23"/>
          <w:szCs w:val="23"/>
        </w:rPr>
        <w:t xml:space="preserve"> ensure that parents are notified when SEN provision is being made for their child. </w:t>
      </w:r>
    </w:p>
    <w:p w14:paraId="4D8B3D89" w14:textId="77777777" w:rsidR="00C631B8" w:rsidRDefault="00C631B8" w:rsidP="00AA621E">
      <w:pPr>
        <w:pStyle w:val="Default"/>
        <w:rPr>
          <w:color w:val="auto"/>
          <w:sz w:val="23"/>
          <w:szCs w:val="23"/>
        </w:rPr>
      </w:pPr>
    </w:p>
    <w:p w14:paraId="2DC6C1EF" w14:textId="4AFCD260" w:rsidR="00AA621E" w:rsidRDefault="00AA621E" w:rsidP="00AA621E">
      <w:pPr>
        <w:pStyle w:val="Default"/>
        <w:rPr>
          <w:color w:val="auto"/>
          <w:sz w:val="23"/>
          <w:szCs w:val="23"/>
        </w:rPr>
      </w:pPr>
      <w:r>
        <w:rPr>
          <w:color w:val="auto"/>
          <w:sz w:val="23"/>
          <w:szCs w:val="23"/>
        </w:rPr>
        <w:t xml:space="preserve">Special Educational Needs could mean that a child has difficulties in - Four Areas of Need: </w:t>
      </w:r>
    </w:p>
    <w:p w14:paraId="601F7F12" w14:textId="3DEDD815" w:rsidR="00C631B8" w:rsidRDefault="00C631B8" w:rsidP="00AA621E">
      <w:pPr>
        <w:pStyle w:val="Default"/>
        <w:rPr>
          <w:color w:val="auto"/>
          <w:sz w:val="23"/>
          <w:szCs w:val="23"/>
        </w:rPr>
      </w:pPr>
    </w:p>
    <w:p w14:paraId="68877E5C" w14:textId="77777777" w:rsidR="00C631B8" w:rsidRDefault="00C631B8" w:rsidP="00AA621E">
      <w:pPr>
        <w:pStyle w:val="Default"/>
        <w:rPr>
          <w:color w:val="auto"/>
          <w:sz w:val="23"/>
          <w:szCs w:val="23"/>
        </w:rPr>
      </w:pPr>
    </w:p>
    <w:p w14:paraId="3D0AC065" w14:textId="77777777" w:rsidR="00AA621E" w:rsidRDefault="00AA621E" w:rsidP="00AA621E">
      <w:pPr>
        <w:pStyle w:val="Default"/>
        <w:rPr>
          <w:color w:val="auto"/>
          <w:sz w:val="23"/>
          <w:szCs w:val="23"/>
        </w:rPr>
      </w:pPr>
      <w:r>
        <w:rPr>
          <w:color w:val="auto"/>
          <w:sz w:val="23"/>
          <w:szCs w:val="23"/>
        </w:rPr>
        <w:t xml:space="preserve">1. </w:t>
      </w:r>
      <w:r w:rsidRPr="00E34427">
        <w:rPr>
          <w:b/>
          <w:color w:val="auto"/>
          <w:sz w:val="23"/>
          <w:szCs w:val="23"/>
        </w:rPr>
        <w:t>Communication and Interaction</w:t>
      </w:r>
      <w:r>
        <w:rPr>
          <w:color w:val="auto"/>
          <w:sz w:val="23"/>
          <w:szCs w:val="23"/>
        </w:rPr>
        <w:t xml:space="preserve"> - expressing themselves or understanding what others are saying. </w:t>
      </w:r>
    </w:p>
    <w:p w14:paraId="6083C2F9" w14:textId="77777777" w:rsidR="00AA621E" w:rsidRDefault="00AA621E" w:rsidP="00AA621E">
      <w:pPr>
        <w:pStyle w:val="Default"/>
        <w:rPr>
          <w:color w:val="auto"/>
          <w:sz w:val="23"/>
          <w:szCs w:val="23"/>
        </w:rPr>
      </w:pPr>
    </w:p>
    <w:p w14:paraId="39DBB3F5" w14:textId="77777777" w:rsidR="00AA621E" w:rsidRDefault="00AA621E" w:rsidP="00AA621E">
      <w:pPr>
        <w:pStyle w:val="Default"/>
        <w:rPr>
          <w:color w:val="auto"/>
          <w:sz w:val="23"/>
          <w:szCs w:val="23"/>
        </w:rPr>
      </w:pPr>
      <w:r>
        <w:rPr>
          <w:color w:val="auto"/>
          <w:sz w:val="23"/>
          <w:szCs w:val="23"/>
        </w:rPr>
        <w:t xml:space="preserve">2. </w:t>
      </w:r>
      <w:r w:rsidRPr="00E34427">
        <w:rPr>
          <w:b/>
          <w:color w:val="auto"/>
          <w:sz w:val="23"/>
          <w:szCs w:val="23"/>
        </w:rPr>
        <w:t>Cognition and Learning</w:t>
      </w:r>
      <w:r>
        <w:rPr>
          <w:color w:val="auto"/>
          <w:sz w:val="23"/>
          <w:szCs w:val="23"/>
        </w:rPr>
        <w:t xml:space="preserve"> - in acquiring basic skills in school. </w:t>
      </w:r>
    </w:p>
    <w:p w14:paraId="3C938E41" w14:textId="77777777" w:rsidR="00AA621E" w:rsidRDefault="00AA621E" w:rsidP="00AA621E">
      <w:pPr>
        <w:pStyle w:val="Default"/>
        <w:rPr>
          <w:color w:val="auto"/>
          <w:sz w:val="23"/>
          <w:szCs w:val="23"/>
        </w:rPr>
      </w:pPr>
    </w:p>
    <w:p w14:paraId="03C51BB3" w14:textId="77777777" w:rsidR="00AA621E" w:rsidRDefault="00AA621E" w:rsidP="00AA621E">
      <w:pPr>
        <w:pStyle w:val="Default"/>
        <w:rPr>
          <w:color w:val="auto"/>
          <w:sz w:val="23"/>
          <w:szCs w:val="23"/>
        </w:rPr>
      </w:pPr>
      <w:r>
        <w:rPr>
          <w:color w:val="auto"/>
          <w:sz w:val="23"/>
          <w:szCs w:val="23"/>
        </w:rPr>
        <w:t xml:space="preserve">3. </w:t>
      </w:r>
      <w:r w:rsidRPr="00E34427">
        <w:rPr>
          <w:b/>
          <w:color w:val="auto"/>
          <w:sz w:val="23"/>
          <w:szCs w:val="23"/>
        </w:rPr>
        <w:t>Social and Emotional Mental Health</w:t>
      </w:r>
      <w:r>
        <w:rPr>
          <w:color w:val="auto"/>
          <w:sz w:val="23"/>
          <w:szCs w:val="23"/>
        </w:rPr>
        <w:t xml:space="preserve"> - making friends or relating to </w:t>
      </w:r>
      <w:proofErr w:type="gramStart"/>
      <w:r>
        <w:rPr>
          <w:color w:val="auto"/>
          <w:sz w:val="23"/>
          <w:szCs w:val="23"/>
        </w:rPr>
        <w:t>adults, or</w:t>
      </w:r>
      <w:proofErr w:type="gramEnd"/>
      <w:r>
        <w:rPr>
          <w:color w:val="auto"/>
          <w:sz w:val="23"/>
          <w:szCs w:val="23"/>
        </w:rPr>
        <w:t xml:space="preserve"> behaving appropriately at school. </w:t>
      </w:r>
    </w:p>
    <w:p w14:paraId="3BC44B77" w14:textId="77777777" w:rsidR="00AA621E" w:rsidRDefault="00AA621E" w:rsidP="00AA621E">
      <w:pPr>
        <w:pStyle w:val="Default"/>
        <w:rPr>
          <w:color w:val="auto"/>
          <w:sz w:val="23"/>
          <w:szCs w:val="23"/>
        </w:rPr>
      </w:pPr>
    </w:p>
    <w:p w14:paraId="748FD8DD" w14:textId="77777777" w:rsidR="00AA621E" w:rsidRDefault="00AA621E" w:rsidP="00AA621E">
      <w:pPr>
        <w:pStyle w:val="Default"/>
        <w:rPr>
          <w:color w:val="auto"/>
          <w:sz w:val="23"/>
          <w:szCs w:val="23"/>
        </w:rPr>
      </w:pPr>
      <w:r>
        <w:rPr>
          <w:color w:val="auto"/>
          <w:sz w:val="23"/>
          <w:szCs w:val="23"/>
        </w:rPr>
        <w:t xml:space="preserve">4. </w:t>
      </w:r>
      <w:r w:rsidRPr="00E34427">
        <w:rPr>
          <w:b/>
          <w:color w:val="auto"/>
          <w:sz w:val="23"/>
          <w:szCs w:val="23"/>
        </w:rPr>
        <w:t>Sensory and/or Physical</w:t>
      </w:r>
      <w:r>
        <w:rPr>
          <w:color w:val="auto"/>
          <w:sz w:val="23"/>
          <w:szCs w:val="23"/>
        </w:rPr>
        <w:t xml:space="preserve"> - such as hearing or visual impairment, which might affect them in school, or medical or health conditions which may slow down a child’s progress and /or involves treatment that affects his or her education. </w:t>
      </w:r>
    </w:p>
    <w:p w14:paraId="4D7F7ECF" w14:textId="77777777" w:rsidR="00AA621E" w:rsidRDefault="00AA621E" w:rsidP="00AA621E">
      <w:pPr>
        <w:pStyle w:val="Default"/>
        <w:rPr>
          <w:color w:val="auto"/>
          <w:sz w:val="23"/>
          <w:szCs w:val="23"/>
        </w:rPr>
      </w:pPr>
    </w:p>
    <w:p w14:paraId="2F30B406" w14:textId="639BA24D" w:rsidR="00AA621E" w:rsidRDefault="00AA621E" w:rsidP="00AA621E">
      <w:pPr>
        <w:pStyle w:val="Default"/>
        <w:rPr>
          <w:color w:val="auto"/>
          <w:sz w:val="23"/>
          <w:szCs w:val="23"/>
        </w:rPr>
      </w:pPr>
      <w:r>
        <w:rPr>
          <w:color w:val="auto"/>
          <w:sz w:val="23"/>
          <w:szCs w:val="23"/>
        </w:rPr>
        <w:t xml:space="preserve">Children make progress at different rates and have different ways that they learn best. Teachers take this into account when they plan teaching and learning activities. Children making slower progress or those who are having </w:t>
      </w:r>
      <w:proofErr w:type="gramStart"/>
      <w:r>
        <w:rPr>
          <w:color w:val="auto"/>
          <w:sz w:val="23"/>
          <w:szCs w:val="23"/>
        </w:rPr>
        <w:t>particular difficulties</w:t>
      </w:r>
      <w:proofErr w:type="gramEnd"/>
      <w:r>
        <w:rPr>
          <w:color w:val="auto"/>
          <w:sz w:val="23"/>
          <w:szCs w:val="23"/>
        </w:rPr>
        <w:t xml:space="preserve"> in one area may be given extra help/support or different lessons to help them succeed. </w:t>
      </w:r>
    </w:p>
    <w:p w14:paraId="64AE624D" w14:textId="1F2C1883" w:rsidR="00C631B8" w:rsidRDefault="00C631B8" w:rsidP="00AA621E">
      <w:pPr>
        <w:pStyle w:val="Default"/>
        <w:rPr>
          <w:color w:val="auto"/>
          <w:sz w:val="23"/>
          <w:szCs w:val="23"/>
        </w:rPr>
      </w:pPr>
    </w:p>
    <w:p w14:paraId="79B51D66" w14:textId="77777777" w:rsidR="00C631B8" w:rsidRDefault="00C631B8" w:rsidP="00AA621E">
      <w:pPr>
        <w:pStyle w:val="Default"/>
        <w:rPr>
          <w:color w:val="auto"/>
          <w:sz w:val="23"/>
          <w:szCs w:val="23"/>
        </w:rPr>
      </w:pPr>
    </w:p>
    <w:p w14:paraId="7A772870" w14:textId="77777777" w:rsidR="00AA621E" w:rsidRDefault="00AA621E" w:rsidP="00AA621E">
      <w:pPr>
        <w:pStyle w:val="Default"/>
        <w:rPr>
          <w:color w:val="auto"/>
          <w:sz w:val="23"/>
          <w:szCs w:val="23"/>
        </w:rPr>
      </w:pPr>
      <w:r>
        <w:rPr>
          <w:b/>
          <w:bCs/>
          <w:color w:val="auto"/>
          <w:sz w:val="23"/>
          <w:szCs w:val="23"/>
        </w:rPr>
        <w:t xml:space="preserve">Admissions </w:t>
      </w:r>
    </w:p>
    <w:p w14:paraId="6FEB813D" w14:textId="20A6093F" w:rsidR="00AA621E" w:rsidRPr="00AD4FB4" w:rsidRDefault="00AA621E" w:rsidP="00AA621E">
      <w:pPr>
        <w:rPr>
          <w:rFonts w:ascii="Arial" w:hAnsi="Arial" w:cs="Arial"/>
          <w:sz w:val="23"/>
          <w:szCs w:val="23"/>
        </w:rPr>
      </w:pPr>
      <w:r w:rsidRPr="00AD4FB4">
        <w:rPr>
          <w:rFonts w:ascii="Arial" w:hAnsi="Arial" w:cs="Arial"/>
          <w:sz w:val="23"/>
          <w:szCs w:val="23"/>
        </w:rPr>
        <w:t>The Governing Body believes that the admissions criteria should not discriminate against pupils with SEND and has due regard for the practice advocated in the Code of Practice in that ‘All schools should admit pupils already identified as having special educational needs, as well as identifying and providing for pupils not previously identified as having SEND. Pupils with special educational needs but without EHCP’s must be treated as fairly as all other applicants for admissions.’ (CoP 1:33)</w:t>
      </w:r>
    </w:p>
    <w:p w14:paraId="1CBD786D" w14:textId="77777777" w:rsidR="00C631B8" w:rsidRDefault="00C631B8" w:rsidP="00AA621E">
      <w:pPr>
        <w:rPr>
          <w:sz w:val="23"/>
          <w:szCs w:val="23"/>
        </w:rPr>
      </w:pPr>
    </w:p>
    <w:p w14:paraId="53BCA2CE" w14:textId="77777777" w:rsidR="00AA621E" w:rsidRDefault="00AA621E" w:rsidP="00AA621E">
      <w:pPr>
        <w:pStyle w:val="Default"/>
        <w:rPr>
          <w:sz w:val="23"/>
          <w:szCs w:val="23"/>
        </w:rPr>
      </w:pPr>
      <w:r>
        <w:rPr>
          <w:b/>
          <w:bCs/>
          <w:sz w:val="23"/>
          <w:szCs w:val="23"/>
        </w:rPr>
        <w:t xml:space="preserve">Inclusion </w:t>
      </w:r>
    </w:p>
    <w:p w14:paraId="269097ED" w14:textId="7819025C" w:rsidR="00AA621E" w:rsidRDefault="00AA621E" w:rsidP="00AA621E">
      <w:pPr>
        <w:rPr>
          <w:rFonts w:ascii="Arial" w:hAnsi="Arial" w:cs="Arial"/>
          <w:sz w:val="23"/>
          <w:szCs w:val="23"/>
        </w:rPr>
      </w:pPr>
      <w:r w:rsidRPr="00E34427">
        <w:rPr>
          <w:rFonts w:ascii="Arial" w:hAnsi="Arial" w:cs="Arial"/>
          <w:sz w:val="23"/>
          <w:szCs w:val="23"/>
        </w:rPr>
        <w:t>See attached Inclusion Policy, which recognises the entitlement of all pupils to a balanced, broadly based curriculum. Our SEND policy reinforces the need for teaching that is fully inclusive. The Governing Body will ensure that appropriate provision will be made for all pupils with SEND</w:t>
      </w:r>
      <w:r w:rsidR="00AD4FB4">
        <w:rPr>
          <w:rFonts w:ascii="Arial" w:hAnsi="Arial" w:cs="Arial"/>
          <w:sz w:val="23"/>
          <w:szCs w:val="23"/>
        </w:rPr>
        <w:t>.</w:t>
      </w:r>
    </w:p>
    <w:p w14:paraId="727C7C21" w14:textId="2CB2EFCE" w:rsidR="00AD4FB4" w:rsidRDefault="00AD4FB4" w:rsidP="00AA621E">
      <w:pPr>
        <w:rPr>
          <w:rFonts w:ascii="Arial" w:hAnsi="Arial" w:cs="Arial"/>
          <w:sz w:val="23"/>
          <w:szCs w:val="23"/>
        </w:rPr>
      </w:pPr>
    </w:p>
    <w:p w14:paraId="67A68860" w14:textId="77777777" w:rsidR="00AD4FB4" w:rsidRPr="00E34427" w:rsidRDefault="00AD4FB4" w:rsidP="00AA621E">
      <w:pPr>
        <w:rPr>
          <w:rFonts w:ascii="Arial" w:hAnsi="Arial" w:cs="Arial"/>
          <w:sz w:val="23"/>
          <w:szCs w:val="23"/>
        </w:rPr>
      </w:pPr>
    </w:p>
    <w:p w14:paraId="5EA1606D" w14:textId="77777777" w:rsidR="00AA621E" w:rsidRDefault="00AA621E" w:rsidP="00AA621E">
      <w:pPr>
        <w:pStyle w:val="Default"/>
        <w:rPr>
          <w:sz w:val="23"/>
          <w:szCs w:val="23"/>
        </w:rPr>
      </w:pPr>
      <w:r>
        <w:rPr>
          <w:b/>
          <w:bCs/>
          <w:sz w:val="23"/>
          <w:szCs w:val="23"/>
        </w:rPr>
        <w:t xml:space="preserve">Identification, Assessment and Provision </w:t>
      </w:r>
    </w:p>
    <w:p w14:paraId="71CE6F5E" w14:textId="7D7AEC9E" w:rsidR="00AA621E" w:rsidRPr="00AD4FB4" w:rsidRDefault="00AA621E" w:rsidP="00AA621E">
      <w:pPr>
        <w:rPr>
          <w:rFonts w:ascii="Arial" w:hAnsi="Arial" w:cs="Arial"/>
          <w:sz w:val="23"/>
          <w:szCs w:val="23"/>
        </w:rPr>
      </w:pPr>
      <w:r w:rsidRPr="00E34427">
        <w:rPr>
          <w:rFonts w:ascii="Arial" w:hAnsi="Arial" w:cs="Arial"/>
          <w:sz w:val="23"/>
          <w:szCs w:val="23"/>
        </w:rPr>
        <w:t>At Firs Primary School, we have adopted a whole-school approach to SEND policy and practice. Pupils identified as having SEND are, as far as is practicable, fully integrated into mainstream classes. Every effort is made to ensure that they have full access to the EYFS Curriculum or National Curriculum and are integrated into all aspects of the school.</w:t>
      </w:r>
    </w:p>
    <w:p w14:paraId="7D13B359" w14:textId="77777777" w:rsidR="00AA621E" w:rsidRDefault="00AA621E" w:rsidP="00AA621E">
      <w:pPr>
        <w:pStyle w:val="Default"/>
        <w:rPr>
          <w:sz w:val="23"/>
          <w:szCs w:val="23"/>
        </w:rPr>
      </w:pPr>
      <w:r>
        <w:rPr>
          <w:sz w:val="23"/>
          <w:szCs w:val="23"/>
        </w:rPr>
        <w:t xml:space="preserve">The SEN Code of Practice 2014 makes it clear that all teachers are teachers of pupils with Special Educational Needs. </w:t>
      </w:r>
    </w:p>
    <w:p w14:paraId="77D44E19" w14:textId="4ED014C2" w:rsidR="00AA621E" w:rsidRDefault="00AA621E" w:rsidP="00AA621E">
      <w:pPr>
        <w:pStyle w:val="Default"/>
        <w:rPr>
          <w:sz w:val="23"/>
          <w:szCs w:val="23"/>
        </w:rPr>
      </w:pPr>
      <w:r>
        <w:rPr>
          <w:sz w:val="23"/>
          <w:szCs w:val="23"/>
        </w:rPr>
        <w:t xml:space="preserve">All teachers are responsible for identifying pupils with SEND, and in collaboration with the SENCO, will ensure that those pupils requiring different or additional support are identified at an early stage. Assessment is the process by which pupils with SEND can be identified. Whether or not a pupil is making progress, is seen as a significant factor in considering the need for SEN provision. </w:t>
      </w:r>
    </w:p>
    <w:p w14:paraId="1FB948AB" w14:textId="77777777" w:rsidR="00A84C4E" w:rsidRDefault="00A84C4E" w:rsidP="00AA621E">
      <w:pPr>
        <w:pStyle w:val="Default"/>
        <w:rPr>
          <w:sz w:val="23"/>
          <w:szCs w:val="23"/>
        </w:rPr>
      </w:pPr>
    </w:p>
    <w:p w14:paraId="26C4FD29" w14:textId="77777777" w:rsidR="00AA621E" w:rsidRDefault="00AA621E" w:rsidP="00AA621E">
      <w:pPr>
        <w:pStyle w:val="Default"/>
        <w:rPr>
          <w:sz w:val="23"/>
          <w:szCs w:val="23"/>
        </w:rPr>
      </w:pPr>
      <w:r>
        <w:rPr>
          <w:b/>
          <w:bCs/>
          <w:sz w:val="23"/>
          <w:szCs w:val="23"/>
        </w:rPr>
        <w:t xml:space="preserve">Early Identification </w:t>
      </w:r>
    </w:p>
    <w:p w14:paraId="16C28FC4" w14:textId="7D5F2EAE" w:rsidR="00AA621E" w:rsidRDefault="00AA621E" w:rsidP="00AA621E">
      <w:pPr>
        <w:pStyle w:val="Default"/>
        <w:rPr>
          <w:sz w:val="23"/>
          <w:szCs w:val="23"/>
        </w:rPr>
      </w:pPr>
      <w:r>
        <w:rPr>
          <w:sz w:val="23"/>
          <w:szCs w:val="23"/>
        </w:rPr>
        <w:t xml:space="preserve">Early identification of pupils with SEND is a priority. The school will use </w:t>
      </w:r>
      <w:r w:rsidR="00FE4D5E">
        <w:rPr>
          <w:sz w:val="23"/>
          <w:szCs w:val="23"/>
        </w:rPr>
        <w:t xml:space="preserve">appropriate screening and assessment tools and ascertain pupil progress </w:t>
      </w:r>
      <w:r w:rsidR="00A84C4E">
        <w:rPr>
          <w:sz w:val="23"/>
          <w:szCs w:val="23"/>
        </w:rPr>
        <w:t>through:</w:t>
      </w:r>
    </w:p>
    <w:p w14:paraId="478ED374" w14:textId="0FD548EB" w:rsidR="00A84C4E" w:rsidRDefault="00A84C4E" w:rsidP="00A84C4E">
      <w:pPr>
        <w:pStyle w:val="Default"/>
        <w:rPr>
          <w:sz w:val="23"/>
          <w:szCs w:val="23"/>
        </w:rPr>
      </w:pPr>
    </w:p>
    <w:p w14:paraId="045B0729" w14:textId="20B6B8F4" w:rsidR="00A84C4E" w:rsidRDefault="00A84C4E" w:rsidP="00FC0DCF">
      <w:pPr>
        <w:pStyle w:val="Default"/>
        <w:numPr>
          <w:ilvl w:val="0"/>
          <w:numId w:val="1"/>
        </w:numPr>
        <w:rPr>
          <w:sz w:val="23"/>
          <w:szCs w:val="23"/>
        </w:rPr>
      </w:pPr>
      <w:r>
        <w:rPr>
          <w:sz w:val="23"/>
          <w:szCs w:val="23"/>
        </w:rPr>
        <w:t>Evidence obtained by teacher observation/assessment.</w:t>
      </w:r>
    </w:p>
    <w:p w14:paraId="1CE21F91" w14:textId="251B220F" w:rsidR="00A84C4E" w:rsidRDefault="00A84C4E" w:rsidP="00FC0DCF">
      <w:pPr>
        <w:pStyle w:val="Default"/>
        <w:numPr>
          <w:ilvl w:val="0"/>
          <w:numId w:val="1"/>
        </w:numPr>
        <w:rPr>
          <w:sz w:val="23"/>
          <w:szCs w:val="23"/>
        </w:rPr>
      </w:pPr>
      <w:r>
        <w:rPr>
          <w:sz w:val="23"/>
          <w:szCs w:val="23"/>
        </w:rPr>
        <w:t>The performance in NC judged against the standards.</w:t>
      </w:r>
    </w:p>
    <w:p w14:paraId="75F5D521" w14:textId="6CD55B4E" w:rsidR="00A84C4E" w:rsidRDefault="00A84C4E" w:rsidP="00FC0DCF">
      <w:pPr>
        <w:pStyle w:val="Default"/>
        <w:numPr>
          <w:ilvl w:val="0"/>
          <w:numId w:val="1"/>
        </w:numPr>
        <w:rPr>
          <w:sz w:val="23"/>
          <w:szCs w:val="23"/>
        </w:rPr>
      </w:pPr>
      <w:r>
        <w:rPr>
          <w:sz w:val="23"/>
          <w:szCs w:val="23"/>
        </w:rPr>
        <w:t>Pupil progress in relation to standards in Literacy/Numeracy.</w:t>
      </w:r>
    </w:p>
    <w:p w14:paraId="501CBCFD" w14:textId="7DD017D7" w:rsidR="00A84C4E" w:rsidRDefault="00A84C4E" w:rsidP="00FC0DCF">
      <w:pPr>
        <w:pStyle w:val="Default"/>
        <w:numPr>
          <w:ilvl w:val="0"/>
          <w:numId w:val="1"/>
        </w:numPr>
        <w:rPr>
          <w:sz w:val="23"/>
          <w:szCs w:val="23"/>
        </w:rPr>
      </w:pPr>
      <w:r>
        <w:rPr>
          <w:sz w:val="23"/>
          <w:szCs w:val="23"/>
        </w:rPr>
        <w:t>Pupil progress in relation to development bands within the Early Years.</w:t>
      </w:r>
    </w:p>
    <w:p w14:paraId="41CDC50B" w14:textId="14510517" w:rsidR="00A84C4E" w:rsidRDefault="00A84C4E" w:rsidP="00FC0DCF">
      <w:pPr>
        <w:pStyle w:val="Default"/>
        <w:numPr>
          <w:ilvl w:val="0"/>
          <w:numId w:val="1"/>
        </w:numPr>
        <w:rPr>
          <w:sz w:val="23"/>
          <w:szCs w:val="23"/>
        </w:rPr>
      </w:pPr>
      <w:r>
        <w:rPr>
          <w:sz w:val="23"/>
          <w:szCs w:val="23"/>
        </w:rPr>
        <w:t>Standardised screening or assessment tools if applicable.</w:t>
      </w:r>
    </w:p>
    <w:p w14:paraId="033CEED1" w14:textId="4434FCBD" w:rsidR="00A84C4E" w:rsidRDefault="00A84C4E" w:rsidP="00A84C4E">
      <w:pPr>
        <w:pStyle w:val="Default"/>
        <w:rPr>
          <w:sz w:val="23"/>
          <w:szCs w:val="23"/>
        </w:rPr>
      </w:pPr>
    </w:p>
    <w:p w14:paraId="3FD0BA26" w14:textId="7ADE3C60" w:rsidR="00A84C4E" w:rsidRPr="00C631B8" w:rsidRDefault="00A84C4E" w:rsidP="00A84C4E">
      <w:pPr>
        <w:pStyle w:val="Default"/>
        <w:rPr>
          <w:b/>
          <w:sz w:val="23"/>
          <w:szCs w:val="23"/>
        </w:rPr>
      </w:pPr>
      <w:r w:rsidRPr="00C631B8">
        <w:rPr>
          <w:b/>
          <w:sz w:val="23"/>
          <w:szCs w:val="23"/>
        </w:rPr>
        <w:t>Assessments</w:t>
      </w:r>
    </w:p>
    <w:p w14:paraId="3ABF16F3" w14:textId="2A142160" w:rsidR="00A84C4E" w:rsidRPr="00C631B8" w:rsidRDefault="00A84C4E" w:rsidP="00A84C4E">
      <w:pPr>
        <w:pStyle w:val="Default"/>
        <w:rPr>
          <w:b/>
          <w:sz w:val="23"/>
          <w:szCs w:val="23"/>
        </w:rPr>
      </w:pPr>
    </w:p>
    <w:p w14:paraId="615136CA" w14:textId="2E5E35DD" w:rsidR="00A84C4E" w:rsidRDefault="00A84C4E" w:rsidP="00A84C4E">
      <w:pPr>
        <w:pStyle w:val="Default"/>
        <w:rPr>
          <w:sz w:val="23"/>
          <w:szCs w:val="23"/>
        </w:rPr>
      </w:pPr>
      <w:r>
        <w:rPr>
          <w:sz w:val="23"/>
          <w:szCs w:val="23"/>
        </w:rPr>
        <w:t>Assessments will be made through</w:t>
      </w:r>
    </w:p>
    <w:p w14:paraId="6F452351" w14:textId="70091B11" w:rsidR="00A84C4E" w:rsidRDefault="00A84C4E" w:rsidP="00FC0DCF">
      <w:pPr>
        <w:pStyle w:val="Default"/>
        <w:numPr>
          <w:ilvl w:val="0"/>
          <w:numId w:val="2"/>
        </w:numPr>
        <w:rPr>
          <w:sz w:val="23"/>
          <w:szCs w:val="23"/>
        </w:rPr>
      </w:pPr>
      <w:r>
        <w:rPr>
          <w:sz w:val="23"/>
          <w:szCs w:val="23"/>
        </w:rPr>
        <w:t>Observations.</w:t>
      </w:r>
    </w:p>
    <w:p w14:paraId="28604EA4" w14:textId="663B801D" w:rsidR="00A84C4E" w:rsidRDefault="00A84C4E" w:rsidP="00FC0DCF">
      <w:pPr>
        <w:pStyle w:val="Default"/>
        <w:numPr>
          <w:ilvl w:val="0"/>
          <w:numId w:val="2"/>
        </w:numPr>
        <w:rPr>
          <w:sz w:val="23"/>
          <w:szCs w:val="23"/>
        </w:rPr>
      </w:pPr>
      <w:r>
        <w:rPr>
          <w:sz w:val="23"/>
          <w:szCs w:val="23"/>
        </w:rPr>
        <w:t>Records from feeder schools etc.</w:t>
      </w:r>
    </w:p>
    <w:p w14:paraId="13AEB407" w14:textId="15E052D3" w:rsidR="00A84C4E" w:rsidRDefault="00A84C4E" w:rsidP="00FC0DCF">
      <w:pPr>
        <w:pStyle w:val="Default"/>
        <w:numPr>
          <w:ilvl w:val="0"/>
          <w:numId w:val="2"/>
        </w:numPr>
        <w:rPr>
          <w:sz w:val="23"/>
          <w:szCs w:val="23"/>
        </w:rPr>
      </w:pPr>
      <w:r>
        <w:rPr>
          <w:sz w:val="23"/>
          <w:szCs w:val="23"/>
        </w:rPr>
        <w:t>Information for parents.</w:t>
      </w:r>
    </w:p>
    <w:p w14:paraId="59D61AC7" w14:textId="4382724F" w:rsidR="00A84C4E" w:rsidRDefault="00A84C4E" w:rsidP="00FC0DCF">
      <w:pPr>
        <w:pStyle w:val="Default"/>
        <w:numPr>
          <w:ilvl w:val="0"/>
          <w:numId w:val="2"/>
        </w:numPr>
        <w:rPr>
          <w:sz w:val="23"/>
          <w:szCs w:val="23"/>
        </w:rPr>
      </w:pPr>
      <w:r>
        <w:rPr>
          <w:sz w:val="23"/>
          <w:szCs w:val="23"/>
        </w:rPr>
        <w:t>Foundation stage assessments.</w:t>
      </w:r>
    </w:p>
    <w:p w14:paraId="7E681FB4" w14:textId="46823EEF" w:rsidR="00A84C4E" w:rsidRDefault="00A84C4E" w:rsidP="00FC0DCF">
      <w:pPr>
        <w:pStyle w:val="Default"/>
        <w:numPr>
          <w:ilvl w:val="0"/>
          <w:numId w:val="2"/>
        </w:numPr>
        <w:rPr>
          <w:sz w:val="23"/>
          <w:szCs w:val="23"/>
        </w:rPr>
      </w:pPr>
      <w:r>
        <w:rPr>
          <w:sz w:val="23"/>
          <w:szCs w:val="23"/>
        </w:rPr>
        <w:t>Target setting.</w:t>
      </w:r>
    </w:p>
    <w:p w14:paraId="0DB531DE" w14:textId="0EC811FC" w:rsidR="00A84C4E" w:rsidRDefault="00A84C4E" w:rsidP="00FC0DCF">
      <w:pPr>
        <w:pStyle w:val="Default"/>
        <w:numPr>
          <w:ilvl w:val="0"/>
          <w:numId w:val="2"/>
        </w:numPr>
        <w:rPr>
          <w:sz w:val="23"/>
          <w:szCs w:val="23"/>
        </w:rPr>
      </w:pPr>
      <w:r>
        <w:rPr>
          <w:sz w:val="23"/>
          <w:szCs w:val="23"/>
        </w:rPr>
        <w:t>Pupil Tracking systems.</w:t>
      </w:r>
      <w:r w:rsidR="00AD4FB4">
        <w:rPr>
          <w:sz w:val="23"/>
          <w:szCs w:val="23"/>
        </w:rPr>
        <w:t xml:space="preserve"> The </w:t>
      </w:r>
      <w:proofErr w:type="spellStart"/>
      <w:r w:rsidR="00AD4FB4">
        <w:rPr>
          <w:sz w:val="23"/>
          <w:szCs w:val="23"/>
        </w:rPr>
        <w:t>Brackenfield</w:t>
      </w:r>
      <w:proofErr w:type="spellEnd"/>
      <w:r w:rsidR="00AD4FB4">
        <w:rPr>
          <w:sz w:val="23"/>
          <w:szCs w:val="23"/>
        </w:rPr>
        <w:t xml:space="preserve"> Assessment Grids will be used for those children who are significantly below their peers and have complex </w:t>
      </w:r>
      <w:proofErr w:type="gramStart"/>
      <w:r w:rsidR="00AD4FB4">
        <w:rPr>
          <w:sz w:val="23"/>
          <w:szCs w:val="23"/>
        </w:rPr>
        <w:t>need,  to</w:t>
      </w:r>
      <w:proofErr w:type="gramEnd"/>
      <w:r w:rsidR="00AD4FB4">
        <w:rPr>
          <w:sz w:val="23"/>
          <w:szCs w:val="23"/>
        </w:rPr>
        <w:t xml:space="preserve"> track very small steps of progress. </w:t>
      </w:r>
    </w:p>
    <w:p w14:paraId="675BBDD2" w14:textId="480B35B2" w:rsidR="00A84C4E" w:rsidRDefault="00A84C4E" w:rsidP="00A84C4E">
      <w:pPr>
        <w:pStyle w:val="Default"/>
        <w:rPr>
          <w:sz w:val="23"/>
          <w:szCs w:val="23"/>
        </w:rPr>
      </w:pPr>
    </w:p>
    <w:p w14:paraId="7117C9E6" w14:textId="08D4B388" w:rsidR="00A84C4E" w:rsidRPr="00C631B8" w:rsidRDefault="00A84C4E" w:rsidP="00A84C4E">
      <w:pPr>
        <w:pStyle w:val="Default"/>
        <w:rPr>
          <w:b/>
          <w:sz w:val="23"/>
          <w:szCs w:val="23"/>
        </w:rPr>
      </w:pPr>
      <w:r w:rsidRPr="00C631B8">
        <w:rPr>
          <w:b/>
          <w:sz w:val="23"/>
          <w:szCs w:val="23"/>
        </w:rPr>
        <w:t>SEND Provision</w:t>
      </w:r>
    </w:p>
    <w:p w14:paraId="62F817E9" w14:textId="56C7C906" w:rsidR="00A84C4E" w:rsidRDefault="00A84C4E" w:rsidP="00A84C4E">
      <w:pPr>
        <w:pStyle w:val="Default"/>
        <w:rPr>
          <w:sz w:val="23"/>
          <w:szCs w:val="23"/>
        </w:rPr>
      </w:pPr>
    </w:p>
    <w:p w14:paraId="4977DD5F" w14:textId="5DC7AADD" w:rsidR="00A84C4E" w:rsidRPr="00E34427" w:rsidRDefault="00A84C4E" w:rsidP="00A84C4E">
      <w:pPr>
        <w:pStyle w:val="Default"/>
        <w:rPr>
          <w:sz w:val="23"/>
          <w:szCs w:val="23"/>
        </w:rPr>
      </w:pPr>
      <w:r w:rsidRPr="00E34427">
        <w:rPr>
          <w:sz w:val="23"/>
          <w:szCs w:val="23"/>
        </w:rPr>
        <w:t>On entry to the school, each child’s attainment will be assessed. This will help to inform the school of the child’s aptitudes, abilities and attainments, and will be used to improve continuity of learning. Such assessments include The Early Years Foundation Stage data, end of Key Stage data</w:t>
      </w:r>
      <w:r w:rsidR="00AD4FB4">
        <w:rPr>
          <w:sz w:val="23"/>
          <w:szCs w:val="23"/>
        </w:rPr>
        <w:t xml:space="preserve"> for Key Stage 2 only,</w:t>
      </w:r>
      <w:r w:rsidRPr="00E34427">
        <w:rPr>
          <w:sz w:val="23"/>
          <w:szCs w:val="23"/>
        </w:rPr>
        <w:t xml:space="preserve"> and teacher assessments.</w:t>
      </w:r>
      <w:r w:rsidR="001E4ED7" w:rsidRPr="00E34427">
        <w:rPr>
          <w:sz w:val="23"/>
          <w:szCs w:val="23"/>
        </w:rPr>
        <w:t xml:space="preserve"> The records provided, help the school to design appropriate adapted learning programmes. For pupils identified SEND, the class teacher (with help from the SENCO when necessary) will use the records to:</w:t>
      </w:r>
    </w:p>
    <w:p w14:paraId="6AD0A820" w14:textId="6AB20795" w:rsidR="001E4ED7" w:rsidRPr="00E34427" w:rsidRDefault="001E4ED7" w:rsidP="001E4ED7">
      <w:pPr>
        <w:pStyle w:val="Default"/>
        <w:rPr>
          <w:sz w:val="23"/>
          <w:szCs w:val="23"/>
        </w:rPr>
      </w:pPr>
    </w:p>
    <w:p w14:paraId="4AD9D690" w14:textId="04DA0B88" w:rsidR="001E4ED7" w:rsidRPr="00E34427" w:rsidRDefault="001E4ED7" w:rsidP="00FC0DCF">
      <w:pPr>
        <w:pStyle w:val="Default"/>
        <w:numPr>
          <w:ilvl w:val="0"/>
          <w:numId w:val="3"/>
        </w:numPr>
        <w:rPr>
          <w:sz w:val="23"/>
          <w:szCs w:val="23"/>
        </w:rPr>
      </w:pPr>
      <w:r w:rsidRPr="00E34427">
        <w:rPr>
          <w:sz w:val="23"/>
          <w:szCs w:val="23"/>
        </w:rPr>
        <w:t>Provide starting points for an appropriate curriculum.</w:t>
      </w:r>
    </w:p>
    <w:p w14:paraId="3BF92292" w14:textId="0F264106" w:rsidR="001E4ED7" w:rsidRPr="00E34427" w:rsidRDefault="001E4ED7" w:rsidP="00FC0DCF">
      <w:pPr>
        <w:pStyle w:val="Default"/>
        <w:numPr>
          <w:ilvl w:val="0"/>
          <w:numId w:val="3"/>
        </w:numPr>
        <w:rPr>
          <w:sz w:val="23"/>
          <w:szCs w:val="23"/>
        </w:rPr>
      </w:pPr>
      <w:r w:rsidRPr="00E34427">
        <w:rPr>
          <w:sz w:val="23"/>
          <w:szCs w:val="23"/>
        </w:rPr>
        <w:t>Identify the need for support within the class.</w:t>
      </w:r>
    </w:p>
    <w:p w14:paraId="499936B1" w14:textId="0F535CDE" w:rsidR="001E4ED7" w:rsidRPr="00E34427" w:rsidRDefault="001E4ED7" w:rsidP="00FC0DCF">
      <w:pPr>
        <w:pStyle w:val="Default"/>
        <w:numPr>
          <w:ilvl w:val="0"/>
          <w:numId w:val="3"/>
        </w:numPr>
        <w:rPr>
          <w:sz w:val="23"/>
          <w:szCs w:val="23"/>
        </w:rPr>
      </w:pPr>
      <w:r w:rsidRPr="00E34427">
        <w:rPr>
          <w:sz w:val="23"/>
          <w:szCs w:val="23"/>
        </w:rPr>
        <w:t>Assess learning difficulties.</w:t>
      </w:r>
    </w:p>
    <w:p w14:paraId="0C1E7822" w14:textId="10BA289D" w:rsidR="001E4ED7" w:rsidRPr="00E34427" w:rsidRDefault="001E4ED7" w:rsidP="00FC0DCF">
      <w:pPr>
        <w:pStyle w:val="Default"/>
        <w:numPr>
          <w:ilvl w:val="0"/>
          <w:numId w:val="3"/>
        </w:numPr>
        <w:rPr>
          <w:sz w:val="23"/>
          <w:szCs w:val="23"/>
        </w:rPr>
      </w:pPr>
      <w:r w:rsidRPr="00E34427">
        <w:rPr>
          <w:sz w:val="23"/>
          <w:szCs w:val="23"/>
        </w:rPr>
        <w:lastRenderedPageBreak/>
        <w:t>Ensure ongoing observations/assessments provide regular feedback on achievements/experiences for planning the next steps in learning.</w:t>
      </w:r>
    </w:p>
    <w:p w14:paraId="5D05CD26" w14:textId="74314EB1" w:rsidR="001E4ED7" w:rsidRPr="00E34427" w:rsidRDefault="001E4ED7" w:rsidP="00FC0DCF">
      <w:pPr>
        <w:pStyle w:val="Default"/>
        <w:numPr>
          <w:ilvl w:val="0"/>
          <w:numId w:val="3"/>
        </w:numPr>
        <w:rPr>
          <w:sz w:val="23"/>
          <w:szCs w:val="23"/>
        </w:rPr>
      </w:pPr>
      <w:r w:rsidRPr="00E34427">
        <w:rPr>
          <w:sz w:val="23"/>
          <w:szCs w:val="23"/>
        </w:rPr>
        <w:t xml:space="preserve">Involve parents in the process so that they </w:t>
      </w:r>
      <w:proofErr w:type="gramStart"/>
      <w:r w:rsidRPr="00E34427">
        <w:rPr>
          <w:sz w:val="23"/>
          <w:szCs w:val="23"/>
        </w:rPr>
        <w:t>are able to</w:t>
      </w:r>
      <w:proofErr w:type="gramEnd"/>
      <w:r w:rsidRPr="00E34427">
        <w:rPr>
          <w:sz w:val="23"/>
          <w:szCs w:val="23"/>
        </w:rPr>
        <w:t xml:space="preserve"> best support their child.</w:t>
      </w:r>
    </w:p>
    <w:p w14:paraId="22A4D17E" w14:textId="2C9D3B67" w:rsidR="001E4ED7" w:rsidRDefault="001E4ED7" w:rsidP="001E4ED7">
      <w:pPr>
        <w:pStyle w:val="Default"/>
        <w:rPr>
          <w:sz w:val="23"/>
          <w:szCs w:val="23"/>
        </w:rPr>
      </w:pPr>
    </w:p>
    <w:p w14:paraId="26FCA12E" w14:textId="662B123D" w:rsidR="001E4ED7" w:rsidRPr="00C631B8" w:rsidRDefault="001E4ED7" w:rsidP="001E4ED7">
      <w:pPr>
        <w:pStyle w:val="Default"/>
        <w:rPr>
          <w:b/>
          <w:sz w:val="23"/>
          <w:szCs w:val="23"/>
        </w:rPr>
      </w:pPr>
      <w:r w:rsidRPr="00C631B8">
        <w:rPr>
          <w:b/>
          <w:sz w:val="23"/>
          <w:szCs w:val="23"/>
        </w:rPr>
        <w:t>The Range of Provision</w:t>
      </w:r>
    </w:p>
    <w:p w14:paraId="1D678AC6" w14:textId="31864E4B" w:rsidR="001E4ED7" w:rsidRDefault="001E4ED7" w:rsidP="001E4ED7">
      <w:pPr>
        <w:pStyle w:val="Default"/>
        <w:rPr>
          <w:sz w:val="23"/>
          <w:szCs w:val="23"/>
        </w:rPr>
      </w:pPr>
    </w:p>
    <w:p w14:paraId="08765915" w14:textId="4FC258EB" w:rsidR="001E4ED7" w:rsidRDefault="001E4ED7" w:rsidP="001E4ED7">
      <w:pPr>
        <w:pStyle w:val="Default"/>
        <w:rPr>
          <w:sz w:val="23"/>
          <w:szCs w:val="23"/>
        </w:rPr>
      </w:pPr>
      <w:r>
        <w:rPr>
          <w:sz w:val="23"/>
          <w:szCs w:val="23"/>
        </w:rPr>
        <w:t>The main methods of provision made by the school are:</w:t>
      </w:r>
    </w:p>
    <w:p w14:paraId="6DD9FE58" w14:textId="013CBFE7" w:rsidR="001E4ED7" w:rsidRDefault="001E4ED7" w:rsidP="001E4ED7">
      <w:pPr>
        <w:pStyle w:val="Default"/>
        <w:rPr>
          <w:sz w:val="23"/>
          <w:szCs w:val="23"/>
        </w:rPr>
      </w:pPr>
    </w:p>
    <w:p w14:paraId="129ABD63" w14:textId="55C56081" w:rsidR="001E4ED7" w:rsidRDefault="001E4ED7" w:rsidP="00FC0DCF">
      <w:pPr>
        <w:pStyle w:val="Default"/>
        <w:numPr>
          <w:ilvl w:val="0"/>
          <w:numId w:val="4"/>
        </w:numPr>
        <w:rPr>
          <w:sz w:val="23"/>
          <w:szCs w:val="23"/>
        </w:rPr>
      </w:pPr>
      <w:r>
        <w:rPr>
          <w:sz w:val="23"/>
          <w:szCs w:val="23"/>
        </w:rPr>
        <w:t>Full-time education in classes, with additional help and support by class teacher/teaching assistant through an adapted curriculum.</w:t>
      </w:r>
    </w:p>
    <w:p w14:paraId="10140B7C" w14:textId="439CFA4F" w:rsidR="001E4ED7" w:rsidRDefault="001E4ED7" w:rsidP="00FC0DCF">
      <w:pPr>
        <w:pStyle w:val="Default"/>
        <w:numPr>
          <w:ilvl w:val="0"/>
          <w:numId w:val="4"/>
        </w:numPr>
        <w:rPr>
          <w:sz w:val="23"/>
          <w:szCs w:val="23"/>
        </w:rPr>
      </w:pPr>
      <w:r>
        <w:rPr>
          <w:sz w:val="23"/>
          <w:szCs w:val="23"/>
        </w:rPr>
        <w:t>Short bursts of withdrawal to work with a teaching assistant or class teacher when appropriate.</w:t>
      </w:r>
    </w:p>
    <w:p w14:paraId="783B9019" w14:textId="4B324132" w:rsidR="001E4ED7" w:rsidRDefault="001E4ED7" w:rsidP="00FC0DCF">
      <w:pPr>
        <w:pStyle w:val="Default"/>
        <w:numPr>
          <w:ilvl w:val="0"/>
          <w:numId w:val="4"/>
        </w:numPr>
        <w:rPr>
          <w:sz w:val="23"/>
          <w:szCs w:val="23"/>
        </w:rPr>
      </w:pPr>
      <w:r>
        <w:rPr>
          <w:sz w:val="23"/>
          <w:szCs w:val="23"/>
        </w:rPr>
        <w:t>In class support with a teaching assistant.</w:t>
      </w:r>
    </w:p>
    <w:p w14:paraId="61FBEF02" w14:textId="15907A49" w:rsidR="001E4ED7" w:rsidRDefault="001E4ED7" w:rsidP="00FC0DCF">
      <w:pPr>
        <w:pStyle w:val="Default"/>
        <w:numPr>
          <w:ilvl w:val="0"/>
          <w:numId w:val="4"/>
        </w:numPr>
        <w:rPr>
          <w:sz w:val="23"/>
          <w:szCs w:val="23"/>
        </w:rPr>
      </w:pPr>
      <w:r>
        <w:rPr>
          <w:sz w:val="23"/>
          <w:szCs w:val="23"/>
        </w:rPr>
        <w:t>Support from specialists within classes or as part of a withdrawal programme.</w:t>
      </w:r>
    </w:p>
    <w:p w14:paraId="62AFFB8A" w14:textId="09A491A0" w:rsidR="001E4ED7" w:rsidRDefault="001E4ED7" w:rsidP="001E4ED7">
      <w:pPr>
        <w:pStyle w:val="Default"/>
        <w:rPr>
          <w:sz w:val="23"/>
          <w:szCs w:val="23"/>
        </w:rPr>
      </w:pPr>
    </w:p>
    <w:p w14:paraId="0973549C" w14:textId="003DD418" w:rsidR="001E4ED7" w:rsidRPr="00C631B8" w:rsidRDefault="001E4ED7" w:rsidP="001E4ED7">
      <w:pPr>
        <w:pStyle w:val="Default"/>
        <w:rPr>
          <w:b/>
          <w:sz w:val="23"/>
          <w:szCs w:val="23"/>
        </w:rPr>
      </w:pPr>
      <w:r w:rsidRPr="00C631B8">
        <w:rPr>
          <w:b/>
          <w:sz w:val="23"/>
          <w:szCs w:val="23"/>
        </w:rPr>
        <w:t>Code of Practice Graduated Response</w:t>
      </w:r>
    </w:p>
    <w:p w14:paraId="5EFE482D" w14:textId="08CFE6A2" w:rsidR="001E4ED7" w:rsidRDefault="001E4ED7" w:rsidP="001E4ED7">
      <w:pPr>
        <w:pStyle w:val="Default"/>
        <w:rPr>
          <w:sz w:val="23"/>
          <w:szCs w:val="23"/>
        </w:rPr>
      </w:pPr>
    </w:p>
    <w:p w14:paraId="2ACF8CE7" w14:textId="099C1C7E" w:rsidR="001E4ED7" w:rsidRDefault="001E4ED7" w:rsidP="001E4ED7">
      <w:pPr>
        <w:pStyle w:val="Default"/>
        <w:rPr>
          <w:sz w:val="23"/>
          <w:szCs w:val="23"/>
        </w:rPr>
      </w:pPr>
      <w:r>
        <w:rPr>
          <w:sz w:val="23"/>
          <w:szCs w:val="23"/>
        </w:rPr>
        <w:t>The school adopts the levels of intervention as described in the SEND Code of Practice. The Code of Practice advocates a graduated response to meeting pupil’s needs.</w:t>
      </w:r>
    </w:p>
    <w:p w14:paraId="44FDB4E3" w14:textId="4F3B706D" w:rsidR="008B034A" w:rsidRDefault="008B034A" w:rsidP="001E4ED7">
      <w:pPr>
        <w:pStyle w:val="Default"/>
        <w:rPr>
          <w:sz w:val="23"/>
          <w:szCs w:val="23"/>
        </w:rPr>
      </w:pPr>
    </w:p>
    <w:p w14:paraId="3654D925" w14:textId="7815EB70" w:rsidR="008B034A" w:rsidRPr="00C631B8" w:rsidRDefault="008B034A" w:rsidP="001E4ED7">
      <w:pPr>
        <w:pStyle w:val="Default"/>
        <w:rPr>
          <w:b/>
          <w:sz w:val="23"/>
          <w:szCs w:val="23"/>
        </w:rPr>
      </w:pPr>
      <w:r w:rsidRPr="00C631B8">
        <w:rPr>
          <w:b/>
          <w:sz w:val="23"/>
          <w:szCs w:val="23"/>
        </w:rPr>
        <w:t>SEND Monitoring</w:t>
      </w:r>
    </w:p>
    <w:p w14:paraId="7BF614DB" w14:textId="155BAE30" w:rsidR="008B034A" w:rsidRDefault="008B034A" w:rsidP="001E4ED7">
      <w:pPr>
        <w:pStyle w:val="Default"/>
        <w:rPr>
          <w:sz w:val="23"/>
          <w:szCs w:val="23"/>
        </w:rPr>
      </w:pPr>
    </w:p>
    <w:p w14:paraId="793611EB" w14:textId="42053003" w:rsidR="008B034A" w:rsidRDefault="008B034A" w:rsidP="00FC0DCF">
      <w:pPr>
        <w:pStyle w:val="Default"/>
        <w:numPr>
          <w:ilvl w:val="0"/>
          <w:numId w:val="5"/>
        </w:numPr>
        <w:rPr>
          <w:sz w:val="23"/>
          <w:szCs w:val="23"/>
        </w:rPr>
      </w:pPr>
      <w:r>
        <w:rPr>
          <w:sz w:val="23"/>
          <w:szCs w:val="23"/>
        </w:rPr>
        <w:t>Any pupils who are falling outside of the range of expected academic progress will be monitored and assessments will be made as described above to determine further if intervention is required.</w:t>
      </w:r>
    </w:p>
    <w:p w14:paraId="5C0FAE3E" w14:textId="1BAB2949" w:rsidR="008B034A" w:rsidRDefault="008B034A" w:rsidP="008B034A">
      <w:pPr>
        <w:pStyle w:val="Default"/>
        <w:rPr>
          <w:sz w:val="23"/>
          <w:szCs w:val="23"/>
        </w:rPr>
      </w:pPr>
    </w:p>
    <w:p w14:paraId="105B90CB" w14:textId="7A46916E" w:rsidR="008B034A" w:rsidRPr="00C631B8" w:rsidRDefault="008B034A" w:rsidP="008B034A">
      <w:pPr>
        <w:pStyle w:val="Default"/>
        <w:rPr>
          <w:b/>
          <w:sz w:val="23"/>
          <w:szCs w:val="23"/>
        </w:rPr>
      </w:pPr>
      <w:r w:rsidRPr="00C631B8">
        <w:rPr>
          <w:b/>
          <w:sz w:val="23"/>
          <w:szCs w:val="23"/>
        </w:rPr>
        <w:t>Quality First Teaching</w:t>
      </w:r>
    </w:p>
    <w:p w14:paraId="00461084" w14:textId="331EBC4F" w:rsidR="008B034A" w:rsidRDefault="008B034A" w:rsidP="008B034A">
      <w:pPr>
        <w:pStyle w:val="Default"/>
        <w:rPr>
          <w:sz w:val="23"/>
          <w:szCs w:val="23"/>
        </w:rPr>
      </w:pPr>
    </w:p>
    <w:p w14:paraId="3D2B0382" w14:textId="1CA5FC7B" w:rsidR="008B034A" w:rsidRDefault="008B034A" w:rsidP="00FC0DCF">
      <w:pPr>
        <w:pStyle w:val="Default"/>
        <w:numPr>
          <w:ilvl w:val="0"/>
          <w:numId w:val="5"/>
        </w:numPr>
        <w:rPr>
          <w:sz w:val="23"/>
          <w:szCs w:val="23"/>
        </w:rPr>
      </w:pPr>
      <w:r>
        <w:rPr>
          <w:sz w:val="23"/>
          <w:szCs w:val="23"/>
        </w:rPr>
        <w:t xml:space="preserve">The class teacher will take steps to further adapt the learning to better support the </w:t>
      </w:r>
      <w:proofErr w:type="gramStart"/>
      <w:r>
        <w:rPr>
          <w:sz w:val="23"/>
          <w:szCs w:val="23"/>
        </w:rPr>
        <w:t>pupil</w:t>
      </w:r>
      <w:proofErr w:type="gramEnd"/>
      <w:r>
        <w:rPr>
          <w:sz w:val="23"/>
          <w:szCs w:val="23"/>
        </w:rPr>
        <w:t xml:space="preserve"> and this may require an adjustment in the style of teaching adopted by the pupil.</w:t>
      </w:r>
    </w:p>
    <w:p w14:paraId="033507C4" w14:textId="1394DC6F" w:rsidR="008B034A" w:rsidRDefault="008B034A" w:rsidP="00FC0DCF">
      <w:pPr>
        <w:pStyle w:val="Default"/>
        <w:numPr>
          <w:ilvl w:val="0"/>
          <w:numId w:val="5"/>
        </w:numPr>
        <w:rPr>
          <w:sz w:val="23"/>
          <w:szCs w:val="23"/>
        </w:rPr>
      </w:pPr>
      <w:r>
        <w:rPr>
          <w:sz w:val="23"/>
          <w:szCs w:val="23"/>
        </w:rPr>
        <w:t>The school will inform parents so that they can share information and knowledge to help better understand the needs of the child.</w:t>
      </w:r>
    </w:p>
    <w:p w14:paraId="50D9585A" w14:textId="234ECB5C" w:rsidR="008B034A" w:rsidRDefault="008B034A" w:rsidP="00FC0DCF">
      <w:pPr>
        <w:pStyle w:val="Default"/>
        <w:numPr>
          <w:ilvl w:val="0"/>
          <w:numId w:val="5"/>
        </w:numPr>
        <w:rPr>
          <w:sz w:val="23"/>
          <w:szCs w:val="23"/>
        </w:rPr>
      </w:pPr>
      <w:r>
        <w:rPr>
          <w:sz w:val="23"/>
          <w:szCs w:val="23"/>
        </w:rPr>
        <w:t>The child is recorded as being monitored. This does not mean that they will be automatically placed on the SEND register.</w:t>
      </w:r>
    </w:p>
    <w:p w14:paraId="20DC46EA" w14:textId="33D30B27" w:rsidR="008B034A" w:rsidRDefault="008B034A" w:rsidP="008B034A">
      <w:pPr>
        <w:pStyle w:val="Default"/>
        <w:rPr>
          <w:sz w:val="23"/>
          <w:szCs w:val="23"/>
        </w:rPr>
      </w:pPr>
    </w:p>
    <w:p w14:paraId="425F9908" w14:textId="0AF5582F" w:rsidR="008B034A" w:rsidRPr="00C631B8" w:rsidRDefault="008B034A" w:rsidP="008B034A">
      <w:pPr>
        <w:pStyle w:val="Default"/>
        <w:rPr>
          <w:b/>
          <w:sz w:val="23"/>
          <w:szCs w:val="23"/>
        </w:rPr>
      </w:pPr>
      <w:r w:rsidRPr="00C631B8">
        <w:rPr>
          <w:b/>
          <w:sz w:val="23"/>
          <w:szCs w:val="23"/>
        </w:rPr>
        <w:t>SEND Support</w:t>
      </w:r>
    </w:p>
    <w:p w14:paraId="0144CA1C" w14:textId="18A97EA7" w:rsidR="008B034A" w:rsidRDefault="008B034A" w:rsidP="008B034A">
      <w:pPr>
        <w:pStyle w:val="Default"/>
        <w:rPr>
          <w:sz w:val="23"/>
          <w:szCs w:val="23"/>
        </w:rPr>
      </w:pPr>
    </w:p>
    <w:p w14:paraId="396C9C18" w14:textId="1143F312" w:rsidR="008B034A" w:rsidRDefault="008B034A" w:rsidP="008B034A">
      <w:pPr>
        <w:pStyle w:val="Default"/>
        <w:rPr>
          <w:sz w:val="23"/>
          <w:szCs w:val="23"/>
        </w:rPr>
      </w:pPr>
      <w:r>
        <w:rPr>
          <w:sz w:val="23"/>
          <w:szCs w:val="23"/>
        </w:rPr>
        <w:t xml:space="preserve">Where it is determined that a pupil does have SEND, parents will be formally advised of this and the decision to add the pupil to the SEND register is made. The aim of formally identifying a pupil with SEND is to help school ensure that effective provision is put in place and so remove any barriers to learning. The support provided consists of a </w:t>
      </w:r>
      <w:r w:rsidR="004C0D2A">
        <w:rPr>
          <w:sz w:val="23"/>
          <w:szCs w:val="23"/>
        </w:rPr>
        <w:t>four-part</w:t>
      </w:r>
      <w:r>
        <w:rPr>
          <w:sz w:val="23"/>
          <w:szCs w:val="23"/>
        </w:rPr>
        <w:t xml:space="preserve"> process:</w:t>
      </w:r>
    </w:p>
    <w:p w14:paraId="1FC1C079" w14:textId="11ED4668" w:rsidR="008B034A" w:rsidRDefault="008B034A" w:rsidP="008B034A">
      <w:pPr>
        <w:pStyle w:val="Default"/>
        <w:rPr>
          <w:sz w:val="23"/>
          <w:szCs w:val="23"/>
        </w:rPr>
      </w:pPr>
    </w:p>
    <w:p w14:paraId="56B2C531" w14:textId="1F13DEBD" w:rsidR="008B034A" w:rsidRPr="00E34427" w:rsidRDefault="008B034A" w:rsidP="00FC0DCF">
      <w:pPr>
        <w:pStyle w:val="Default"/>
        <w:numPr>
          <w:ilvl w:val="0"/>
          <w:numId w:val="6"/>
        </w:numPr>
        <w:rPr>
          <w:b/>
          <w:sz w:val="23"/>
          <w:szCs w:val="23"/>
        </w:rPr>
      </w:pPr>
      <w:r w:rsidRPr="00E34427">
        <w:rPr>
          <w:b/>
          <w:sz w:val="23"/>
          <w:szCs w:val="23"/>
        </w:rPr>
        <w:t>Assess</w:t>
      </w:r>
    </w:p>
    <w:p w14:paraId="5854CE4D" w14:textId="14BD720F" w:rsidR="008B034A" w:rsidRPr="00E34427" w:rsidRDefault="008B034A" w:rsidP="00FC0DCF">
      <w:pPr>
        <w:pStyle w:val="Default"/>
        <w:numPr>
          <w:ilvl w:val="0"/>
          <w:numId w:val="6"/>
        </w:numPr>
        <w:rPr>
          <w:b/>
          <w:sz w:val="23"/>
          <w:szCs w:val="23"/>
        </w:rPr>
      </w:pPr>
      <w:r w:rsidRPr="00E34427">
        <w:rPr>
          <w:b/>
          <w:sz w:val="23"/>
          <w:szCs w:val="23"/>
        </w:rPr>
        <w:t>Plan</w:t>
      </w:r>
    </w:p>
    <w:p w14:paraId="42CD5A4D" w14:textId="6E084C01" w:rsidR="008B034A" w:rsidRPr="00E34427" w:rsidRDefault="008B034A" w:rsidP="00FC0DCF">
      <w:pPr>
        <w:pStyle w:val="Default"/>
        <w:numPr>
          <w:ilvl w:val="0"/>
          <w:numId w:val="6"/>
        </w:numPr>
        <w:rPr>
          <w:b/>
          <w:sz w:val="23"/>
          <w:szCs w:val="23"/>
        </w:rPr>
      </w:pPr>
      <w:r w:rsidRPr="00E34427">
        <w:rPr>
          <w:b/>
          <w:sz w:val="23"/>
          <w:szCs w:val="23"/>
        </w:rPr>
        <w:t>Do</w:t>
      </w:r>
    </w:p>
    <w:p w14:paraId="4F58B7A0" w14:textId="06486381" w:rsidR="008B034A" w:rsidRPr="00E34427" w:rsidRDefault="008B034A" w:rsidP="00FC0DCF">
      <w:pPr>
        <w:pStyle w:val="Default"/>
        <w:numPr>
          <w:ilvl w:val="0"/>
          <w:numId w:val="6"/>
        </w:numPr>
        <w:rPr>
          <w:b/>
          <w:sz w:val="23"/>
          <w:szCs w:val="23"/>
        </w:rPr>
      </w:pPr>
      <w:r w:rsidRPr="00E34427">
        <w:rPr>
          <w:b/>
          <w:sz w:val="23"/>
          <w:szCs w:val="23"/>
        </w:rPr>
        <w:t>Review</w:t>
      </w:r>
    </w:p>
    <w:p w14:paraId="221DF154" w14:textId="73190C2A" w:rsidR="008B034A" w:rsidRDefault="008B034A" w:rsidP="008B034A">
      <w:pPr>
        <w:pStyle w:val="Default"/>
        <w:rPr>
          <w:sz w:val="23"/>
          <w:szCs w:val="23"/>
        </w:rPr>
      </w:pPr>
    </w:p>
    <w:p w14:paraId="22F4ACDB" w14:textId="0370D349" w:rsidR="008B034A" w:rsidRDefault="008B034A" w:rsidP="008B034A">
      <w:pPr>
        <w:pStyle w:val="Default"/>
        <w:rPr>
          <w:sz w:val="23"/>
          <w:szCs w:val="23"/>
        </w:rPr>
      </w:pPr>
      <w:r>
        <w:rPr>
          <w:sz w:val="23"/>
          <w:szCs w:val="23"/>
        </w:rPr>
        <w:t xml:space="preserve">This is an on-going cycle to enable the provision to be refined and revised as the understanding of the needs of the pupil grows. This cycle enables identification of those </w:t>
      </w:r>
      <w:r>
        <w:rPr>
          <w:sz w:val="23"/>
          <w:szCs w:val="23"/>
        </w:rPr>
        <w:lastRenderedPageBreak/>
        <w:t>interventions which are most effective in supporting the pupil to achieve good levels of progress and outcomes.</w:t>
      </w:r>
    </w:p>
    <w:p w14:paraId="1A665BB5" w14:textId="660F3CC9" w:rsidR="008B034A" w:rsidRDefault="008B034A" w:rsidP="008B034A">
      <w:pPr>
        <w:pStyle w:val="Default"/>
        <w:rPr>
          <w:sz w:val="23"/>
          <w:szCs w:val="23"/>
        </w:rPr>
      </w:pPr>
    </w:p>
    <w:p w14:paraId="719BD903" w14:textId="507FB564" w:rsidR="008B034A" w:rsidRPr="00C631B8" w:rsidRDefault="008B034A" w:rsidP="008B034A">
      <w:pPr>
        <w:pStyle w:val="Default"/>
        <w:rPr>
          <w:b/>
          <w:sz w:val="23"/>
          <w:szCs w:val="23"/>
        </w:rPr>
      </w:pPr>
      <w:r w:rsidRPr="00C631B8">
        <w:rPr>
          <w:b/>
          <w:sz w:val="23"/>
          <w:szCs w:val="23"/>
        </w:rPr>
        <w:t>Assess</w:t>
      </w:r>
    </w:p>
    <w:p w14:paraId="4E5E97C4" w14:textId="33A7E7D8" w:rsidR="008B034A" w:rsidRPr="00C631B8" w:rsidRDefault="008B034A" w:rsidP="008B034A">
      <w:pPr>
        <w:pStyle w:val="Default"/>
        <w:rPr>
          <w:b/>
          <w:sz w:val="23"/>
          <w:szCs w:val="23"/>
        </w:rPr>
      </w:pPr>
    </w:p>
    <w:p w14:paraId="1FA0CBD9" w14:textId="4F08BCBC" w:rsidR="00C06F29" w:rsidRDefault="008B034A" w:rsidP="008B034A">
      <w:pPr>
        <w:pStyle w:val="Default"/>
        <w:rPr>
          <w:sz w:val="23"/>
          <w:szCs w:val="23"/>
        </w:rPr>
      </w:pPr>
      <w:r>
        <w:rPr>
          <w:sz w:val="23"/>
          <w:szCs w:val="23"/>
        </w:rPr>
        <w:t>This involves clearly analysing the pupil’s needs to using the teacher’s assessment and experience of working with the pupil, details of p</w:t>
      </w:r>
      <w:r w:rsidR="00C06F29">
        <w:rPr>
          <w:sz w:val="23"/>
          <w:szCs w:val="23"/>
        </w:rPr>
        <w:t>revious progress and attainment, comparisons with peers and national data, as well as the views and experiences of the parents. Advice from external support services and staff will be sought if appropriate and the agreement with parents.</w:t>
      </w:r>
    </w:p>
    <w:p w14:paraId="1D3D4ED7" w14:textId="5433D302" w:rsidR="00C06F29" w:rsidRDefault="00C06F29" w:rsidP="008B034A">
      <w:pPr>
        <w:pStyle w:val="Default"/>
        <w:rPr>
          <w:sz w:val="23"/>
          <w:szCs w:val="23"/>
        </w:rPr>
      </w:pPr>
    </w:p>
    <w:p w14:paraId="6332CE8A" w14:textId="467E7532" w:rsidR="00C06F29" w:rsidRDefault="00C06F29" w:rsidP="008B034A">
      <w:pPr>
        <w:pStyle w:val="Default"/>
        <w:rPr>
          <w:sz w:val="23"/>
          <w:szCs w:val="23"/>
        </w:rPr>
      </w:pPr>
    </w:p>
    <w:p w14:paraId="7C62D0E8" w14:textId="77777777" w:rsidR="00C06F29" w:rsidRDefault="00C06F29" w:rsidP="008B034A">
      <w:pPr>
        <w:pStyle w:val="Default"/>
        <w:rPr>
          <w:sz w:val="23"/>
          <w:szCs w:val="23"/>
        </w:rPr>
      </w:pPr>
    </w:p>
    <w:p w14:paraId="40FF6679" w14:textId="367C1774" w:rsidR="00C06F29" w:rsidRPr="00C631B8" w:rsidRDefault="00C06F29" w:rsidP="008B034A">
      <w:pPr>
        <w:pStyle w:val="Default"/>
        <w:rPr>
          <w:b/>
          <w:sz w:val="23"/>
          <w:szCs w:val="23"/>
        </w:rPr>
      </w:pPr>
      <w:r w:rsidRPr="00C631B8">
        <w:rPr>
          <w:b/>
          <w:sz w:val="23"/>
          <w:szCs w:val="23"/>
        </w:rPr>
        <w:t>Plan</w:t>
      </w:r>
    </w:p>
    <w:p w14:paraId="519C8EBD" w14:textId="4D558632" w:rsidR="00C06F29" w:rsidRDefault="00C06F29" w:rsidP="008B034A">
      <w:pPr>
        <w:pStyle w:val="Default"/>
        <w:rPr>
          <w:sz w:val="23"/>
          <w:szCs w:val="23"/>
        </w:rPr>
      </w:pPr>
    </w:p>
    <w:p w14:paraId="650A10A4" w14:textId="565BF3F7" w:rsidR="00C06F29" w:rsidRDefault="00C06F29" w:rsidP="008B034A">
      <w:pPr>
        <w:pStyle w:val="Default"/>
        <w:rPr>
          <w:sz w:val="23"/>
          <w:szCs w:val="23"/>
        </w:rPr>
      </w:pPr>
      <w:r>
        <w:rPr>
          <w:sz w:val="23"/>
          <w:szCs w:val="23"/>
        </w:rPr>
        <w:t>Planning will involve consultation between the teacher, SENDCO and the parents to agree the adjustments, interventions and support that are required to impact on progress, development and /or behaviour that is expected and a clear date for review. Parental support is sought, where appropriate, to reinforce or contribute to the progress at home. The plan will be recorded in the form of an individual provision plan, which is shared with staff, parents and the pupil.</w:t>
      </w:r>
    </w:p>
    <w:p w14:paraId="3BEF95F7" w14:textId="2D728538" w:rsidR="00C06F29" w:rsidRDefault="00C06F29" w:rsidP="008B034A">
      <w:pPr>
        <w:pStyle w:val="Default"/>
        <w:rPr>
          <w:sz w:val="23"/>
          <w:szCs w:val="23"/>
        </w:rPr>
      </w:pPr>
    </w:p>
    <w:p w14:paraId="1D6D8213" w14:textId="34C99E97" w:rsidR="00C06F29" w:rsidRDefault="00C06F29" w:rsidP="008B034A">
      <w:pPr>
        <w:pStyle w:val="Default"/>
        <w:rPr>
          <w:sz w:val="23"/>
          <w:szCs w:val="23"/>
        </w:rPr>
      </w:pPr>
      <w:r>
        <w:rPr>
          <w:sz w:val="23"/>
          <w:szCs w:val="23"/>
        </w:rPr>
        <w:t xml:space="preserve">Provision maps provide </w:t>
      </w:r>
      <w:proofErr w:type="spellStart"/>
      <w:r>
        <w:rPr>
          <w:sz w:val="23"/>
          <w:szCs w:val="23"/>
        </w:rPr>
        <w:t>and</w:t>
      </w:r>
      <w:proofErr w:type="spellEnd"/>
      <w:r>
        <w:rPr>
          <w:sz w:val="23"/>
          <w:szCs w:val="23"/>
        </w:rPr>
        <w:t xml:space="preserve"> overview of the interventions and support in each class. Some pupils require a Targeted Support Plan. Provision will be identified on an Individual Provision Map. Children who receive specialist support, will have an MEP (Multi-Element Plan) These contain information on:</w:t>
      </w:r>
    </w:p>
    <w:p w14:paraId="35D5E50B" w14:textId="0C551C3D" w:rsidR="00C06F29" w:rsidRDefault="00C06F29" w:rsidP="008B034A">
      <w:pPr>
        <w:pStyle w:val="Default"/>
        <w:rPr>
          <w:sz w:val="23"/>
          <w:szCs w:val="23"/>
        </w:rPr>
      </w:pPr>
    </w:p>
    <w:p w14:paraId="38290416" w14:textId="78E2DA76" w:rsidR="00C06F29" w:rsidRDefault="00C06F29" w:rsidP="00FC0DCF">
      <w:pPr>
        <w:pStyle w:val="Default"/>
        <w:numPr>
          <w:ilvl w:val="0"/>
          <w:numId w:val="7"/>
        </w:numPr>
        <w:rPr>
          <w:sz w:val="23"/>
          <w:szCs w:val="23"/>
        </w:rPr>
      </w:pPr>
      <w:r>
        <w:rPr>
          <w:sz w:val="23"/>
          <w:szCs w:val="23"/>
        </w:rPr>
        <w:t>Short term (S.M.A.R.T) targets for learning.</w:t>
      </w:r>
    </w:p>
    <w:p w14:paraId="31E3E9EA" w14:textId="439A502A" w:rsidR="00C06F29" w:rsidRDefault="00C06F29" w:rsidP="00FC0DCF">
      <w:pPr>
        <w:pStyle w:val="Default"/>
        <w:numPr>
          <w:ilvl w:val="0"/>
          <w:numId w:val="7"/>
        </w:numPr>
        <w:rPr>
          <w:sz w:val="23"/>
          <w:szCs w:val="23"/>
        </w:rPr>
      </w:pPr>
      <w:r>
        <w:rPr>
          <w:sz w:val="23"/>
          <w:szCs w:val="23"/>
        </w:rPr>
        <w:t>Teaching strategies.</w:t>
      </w:r>
    </w:p>
    <w:p w14:paraId="12022AE9" w14:textId="71355FD0" w:rsidR="00C06F29" w:rsidRDefault="00C06F29" w:rsidP="00FC0DCF">
      <w:pPr>
        <w:pStyle w:val="Default"/>
        <w:numPr>
          <w:ilvl w:val="0"/>
          <w:numId w:val="7"/>
        </w:numPr>
        <w:rPr>
          <w:sz w:val="23"/>
          <w:szCs w:val="23"/>
        </w:rPr>
      </w:pPr>
      <w:r>
        <w:rPr>
          <w:sz w:val="23"/>
          <w:szCs w:val="23"/>
        </w:rPr>
        <w:t>Provision made</w:t>
      </w:r>
    </w:p>
    <w:p w14:paraId="27A9A4F3" w14:textId="0892637C" w:rsidR="00C06F29" w:rsidRDefault="00C06F29" w:rsidP="00FC0DCF">
      <w:pPr>
        <w:pStyle w:val="Default"/>
        <w:numPr>
          <w:ilvl w:val="0"/>
          <w:numId w:val="7"/>
        </w:numPr>
        <w:rPr>
          <w:sz w:val="23"/>
          <w:szCs w:val="23"/>
        </w:rPr>
      </w:pPr>
      <w:r>
        <w:rPr>
          <w:sz w:val="23"/>
          <w:szCs w:val="23"/>
        </w:rPr>
        <w:t>Date for review</w:t>
      </w:r>
    </w:p>
    <w:p w14:paraId="72FF3C86" w14:textId="0E07DAE1" w:rsidR="00C06F29" w:rsidRDefault="00C06F29" w:rsidP="00FC0DCF">
      <w:pPr>
        <w:pStyle w:val="Default"/>
        <w:numPr>
          <w:ilvl w:val="0"/>
          <w:numId w:val="7"/>
        </w:numPr>
        <w:rPr>
          <w:sz w:val="23"/>
          <w:szCs w:val="23"/>
        </w:rPr>
      </w:pPr>
      <w:r>
        <w:rPr>
          <w:sz w:val="23"/>
          <w:szCs w:val="23"/>
        </w:rPr>
        <w:t>Review of objectives</w:t>
      </w:r>
    </w:p>
    <w:p w14:paraId="5E64ABC0" w14:textId="4B744FEC" w:rsidR="00C06F29" w:rsidRDefault="00C06F29" w:rsidP="00FC0DCF">
      <w:pPr>
        <w:pStyle w:val="Default"/>
        <w:numPr>
          <w:ilvl w:val="0"/>
          <w:numId w:val="7"/>
        </w:numPr>
        <w:rPr>
          <w:sz w:val="23"/>
          <w:szCs w:val="23"/>
        </w:rPr>
      </w:pPr>
      <w:r>
        <w:rPr>
          <w:sz w:val="23"/>
          <w:szCs w:val="23"/>
        </w:rPr>
        <w:t>How parents can help at home</w:t>
      </w:r>
    </w:p>
    <w:p w14:paraId="482AF9DC" w14:textId="04F347BD" w:rsidR="00C06F29" w:rsidRDefault="00C06F29" w:rsidP="00FC0DCF">
      <w:pPr>
        <w:pStyle w:val="Default"/>
        <w:numPr>
          <w:ilvl w:val="0"/>
          <w:numId w:val="7"/>
        </w:numPr>
        <w:rPr>
          <w:sz w:val="23"/>
          <w:szCs w:val="23"/>
        </w:rPr>
      </w:pPr>
      <w:r>
        <w:rPr>
          <w:sz w:val="23"/>
          <w:szCs w:val="23"/>
        </w:rPr>
        <w:t>Proficiency in English</w:t>
      </w:r>
    </w:p>
    <w:p w14:paraId="0413D3C3" w14:textId="6445B8F2" w:rsidR="00C06F29" w:rsidRDefault="00C06F29" w:rsidP="00FC0DCF">
      <w:pPr>
        <w:pStyle w:val="Default"/>
        <w:numPr>
          <w:ilvl w:val="0"/>
          <w:numId w:val="7"/>
        </w:numPr>
        <w:rPr>
          <w:sz w:val="23"/>
          <w:szCs w:val="23"/>
        </w:rPr>
      </w:pPr>
      <w:r>
        <w:rPr>
          <w:sz w:val="23"/>
          <w:szCs w:val="23"/>
        </w:rPr>
        <w:t>Teacher, parent and pupil comments.</w:t>
      </w:r>
    </w:p>
    <w:p w14:paraId="61D51452" w14:textId="48A96547" w:rsidR="00C06F29" w:rsidRDefault="00C06F29" w:rsidP="00FC0DCF">
      <w:pPr>
        <w:pStyle w:val="Default"/>
        <w:numPr>
          <w:ilvl w:val="0"/>
          <w:numId w:val="7"/>
        </w:numPr>
        <w:rPr>
          <w:sz w:val="23"/>
          <w:szCs w:val="23"/>
        </w:rPr>
      </w:pPr>
      <w:r>
        <w:rPr>
          <w:sz w:val="23"/>
          <w:szCs w:val="23"/>
        </w:rPr>
        <w:t>Dates and signatures of all stakeholders.</w:t>
      </w:r>
    </w:p>
    <w:p w14:paraId="259F2C50" w14:textId="3D91DCD6" w:rsidR="00C06F29" w:rsidRDefault="00C06F29" w:rsidP="00C06F29">
      <w:pPr>
        <w:pStyle w:val="Default"/>
        <w:rPr>
          <w:sz w:val="23"/>
          <w:szCs w:val="23"/>
        </w:rPr>
      </w:pPr>
    </w:p>
    <w:p w14:paraId="1FD1CBF8" w14:textId="26092BEA" w:rsidR="00C06F29" w:rsidRPr="00C631B8" w:rsidRDefault="00C06F29" w:rsidP="00C06F29">
      <w:pPr>
        <w:pStyle w:val="Default"/>
        <w:rPr>
          <w:b/>
          <w:sz w:val="23"/>
          <w:szCs w:val="23"/>
        </w:rPr>
      </w:pPr>
      <w:r w:rsidRPr="00C631B8">
        <w:rPr>
          <w:b/>
          <w:sz w:val="23"/>
          <w:szCs w:val="23"/>
        </w:rPr>
        <w:t>Do</w:t>
      </w:r>
    </w:p>
    <w:p w14:paraId="2A7D1D8E" w14:textId="6AE359C9" w:rsidR="00C06F29" w:rsidRDefault="00C06F29" w:rsidP="008B034A">
      <w:pPr>
        <w:pStyle w:val="Default"/>
        <w:rPr>
          <w:sz w:val="23"/>
          <w:szCs w:val="23"/>
        </w:rPr>
      </w:pPr>
    </w:p>
    <w:p w14:paraId="2EF8641D" w14:textId="694F0416" w:rsidR="00C06F29" w:rsidRDefault="00C06F29" w:rsidP="008B034A">
      <w:pPr>
        <w:pStyle w:val="Default"/>
        <w:rPr>
          <w:sz w:val="23"/>
          <w:szCs w:val="23"/>
        </w:rPr>
      </w:pPr>
      <w:r>
        <w:rPr>
          <w:sz w:val="23"/>
          <w:szCs w:val="23"/>
        </w:rPr>
        <w:t>The class teacher remains responsible for working with the child on a day-to-day basis. They will retain responsibility even where the interventions may involve group or one-to-one teaching away from the main class teacher. They will work closely with teaching assistants to plan and assess the impact of support and interventions and ensure links with the</w:t>
      </w:r>
      <w:r w:rsidR="00E34427">
        <w:rPr>
          <w:sz w:val="23"/>
          <w:szCs w:val="23"/>
        </w:rPr>
        <w:t xml:space="preserve"> classroom teaching. The SEN</w:t>
      </w:r>
      <w:r>
        <w:rPr>
          <w:sz w:val="23"/>
          <w:szCs w:val="23"/>
        </w:rPr>
        <w:t xml:space="preserve">CO will support with further assessments of the </w:t>
      </w:r>
      <w:proofErr w:type="gramStart"/>
      <w:r>
        <w:rPr>
          <w:sz w:val="23"/>
          <w:szCs w:val="23"/>
        </w:rPr>
        <w:t>pupils</w:t>
      </w:r>
      <w:proofErr w:type="gramEnd"/>
      <w:r>
        <w:rPr>
          <w:sz w:val="23"/>
          <w:szCs w:val="23"/>
        </w:rPr>
        <w:t xml:space="preserve"> strength and areas of need.</w:t>
      </w:r>
    </w:p>
    <w:p w14:paraId="6DA9B8DA" w14:textId="739AD1A9" w:rsidR="00C06F29" w:rsidRDefault="00C06F29" w:rsidP="008B034A">
      <w:pPr>
        <w:pStyle w:val="Default"/>
        <w:rPr>
          <w:sz w:val="23"/>
          <w:szCs w:val="23"/>
        </w:rPr>
      </w:pPr>
    </w:p>
    <w:p w14:paraId="156A2913" w14:textId="3F43C3AB" w:rsidR="00C06F29" w:rsidRPr="00C631B8" w:rsidRDefault="00C06F29" w:rsidP="008B034A">
      <w:pPr>
        <w:pStyle w:val="Default"/>
        <w:rPr>
          <w:b/>
          <w:sz w:val="23"/>
          <w:szCs w:val="23"/>
        </w:rPr>
      </w:pPr>
      <w:r w:rsidRPr="00C631B8">
        <w:rPr>
          <w:b/>
          <w:sz w:val="23"/>
          <w:szCs w:val="23"/>
        </w:rPr>
        <w:t>Review</w:t>
      </w:r>
    </w:p>
    <w:p w14:paraId="25B64114" w14:textId="33B8E985" w:rsidR="00C06F29" w:rsidRDefault="00C06F29" w:rsidP="008B034A">
      <w:pPr>
        <w:pStyle w:val="Default"/>
        <w:rPr>
          <w:sz w:val="23"/>
          <w:szCs w:val="23"/>
        </w:rPr>
      </w:pPr>
    </w:p>
    <w:p w14:paraId="57E3528E" w14:textId="41922927" w:rsidR="00C06F29" w:rsidRDefault="00C06F29" w:rsidP="008B034A">
      <w:pPr>
        <w:pStyle w:val="Default"/>
        <w:rPr>
          <w:sz w:val="23"/>
          <w:szCs w:val="23"/>
        </w:rPr>
      </w:pPr>
      <w:r>
        <w:rPr>
          <w:sz w:val="23"/>
          <w:szCs w:val="23"/>
        </w:rPr>
        <w:t xml:space="preserve">Reviews of a child’s progress will be made regularly. The review process will evaluate the impact of the quality of the support and the interventions. It will also take account of the views of the pupils and parents. The class teacher in conjunction with the SENCO, </w:t>
      </w:r>
      <w:r>
        <w:rPr>
          <w:sz w:val="23"/>
          <w:szCs w:val="23"/>
        </w:rPr>
        <w:lastRenderedPageBreak/>
        <w:t>will revise the support outcomes and based upon the pupils’ progress</w:t>
      </w:r>
      <w:r w:rsidR="00840540">
        <w:rPr>
          <w:sz w:val="23"/>
          <w:szCs w:val="23"/>
        </w:rPr>
        <w:t xml:space="preserve"> and development, make necessary amendments going forward, in consultation with pupils and parents. </w:t>
      </w:r>
    </w:p>
    <w:p w14:paraId="1F41A013" w14:textId="0647E62E" w:rsidR="00840540" w:rsidRDefault="00840540" w:rsidP="008B034A">
      <w:pPr>
        <w:pStyle w:val="Default"/>
        <w:rPr>
          <w:sz w:val="23"/>
          <w:szCs w:val="23"/>
        </w:rPr>
      </w:pPr>
    </w:p>
    <w:p w14:paraId="0F563267" w14:textId="22792054" w:rsidR="00840540" w:rsidRPr="00C631B8" w:rsidRDefault="00840540" w:rsidP="008B034A">
      <w:pPr>
        <w:pStyle w:val="Default"/>
        <w:rPr>
          <w:b/>
          <w:sz w:val="23"/>
          <w:szCs w:val="23"/>
        </w:rPr>
      </w:pPr>
      <w:r w:rsidRPr="00C631B8">
        <w:rPr>
          <w:b/>
          <w:sz w:val="23"/>
          <w:szCs w:val="23"/>
        </w:rPr>
        <w:t>Referral for an Education, Health and Care Plan (EHCP)</w:t>
      </w:r>
    </w:p>
    <w:p w14:paraId="1BD9ECEB" w14:textId="03C0CF27" w:rsidR="00840540" w:rsidRPr="00C631B8" w:rsidRDefault="00840540" w:rsidP="008B034A">
      <w:pPr>
        <w:pStyle w:val="Default"/>
        <w:rPr>
          <w:b/>
          <w:sz w:val="23"/>
          <w:szCs w:val="23"/>
        </w:rPr>
      </w:pPr>
    </w:p>
    <w:p w14:paraId="16D7C46B" w14:textId="1AEC8022" w:rsidR="00840540" w:rsidRDefault="00840540" w:rsidP="008B034A">
      <w:pPr>
        <w:pStyle w:val="Default"/>
        <w:rPr>
          <w:sz w:val="23"/>
          <w:szCs w:val="23"/>
        </w:rPr>
      </w:pPr>
      <w:r>
        <w:rPr>
          <w:sz w:val="23"/>
          <w:szCs w:val="23"/>
        </w:rPr>
        <w:t>If a child has lifelong or significant difficulties, they may undergo an EHCP assessment, which may be requested by the school, parent, health or social care. This will occur where the complexity of need or lack of clarity around the need of the child are such that a multi-agency approach to assess that need, to planning provision and identifying resources required. The decision to make a referral for an EHCP will be taken at a process review.</w:t>
      </w:r>
    </w:p>
    <w:p w14:paraId="7DFC5C9C" w14:textId="2501F92E" w:rsidR="00840540" w:rsidRDefault="00840540" w:rsidP="008B034A">
      <w:pPr>
        <w:pStyle w:val="Default"/>
        <w:rPr>
          <w:sz w:val="23"/>
          <w:szCs w:val="23"/>
        </w:rPr>
      </w:pPr>
    </w:p>
    <w:p w14:paraId="57C11DE5" w14:textId="412B0650" w:rsidR="00840540" w:rsidRDefault="00840540" w:rsidP="008B034A">
      <w:pPr>
        <w:pStyle w:val="Default"/>
        <w:rPr>
          <w:sz w:val="23"/>
          <w:szCs w:val="23"/>
        </w:rPr>
      </w:pPr>
      <w:r>
        <w:rPr>
          <w:sz w:val="23"/>
          <w:szCs w:val="23"/>
        </w:rPr>
        <w:t>The application for an EHCP, will combine information from a variety of sources including:</w:t>
      </w:r>
    </w:p>
    <w:p w14:paraId="2A9E0E7E" w14:textId="2D475A50" w:rsidR="00840540" w:rsidRDefault="00840540" w:rsidP="00FC0DCF">
      <w:pPr>
        <w:pStyle w:val="Default"/>
        <w:numPr>
          <w:ilvl w:val="0"/>
          <w:numId w:val="8"/>
        </w:numPr>
        <w:rPr>
          <w:sz w:val="23"/>
          <w:szCs w:val="23"/>
        </w:rPr>
      </w:pPr>
      <w:r>
        <w:rPr>
          <w:sz w:val="23"/>
          <w:szCs w:val="23"/>
        </w:rPr>
        <w:t>Parents</w:t>
      </w:r>
    </w:p>
    <w:p w14:paraId="25606AC8" w14:textId="3419CF7F" w:rsidR="00840540" w:rsidRDefault="00840540" w:rsidP="00FC0DCF">
      <w:pPr>
        <w:pStyle w:val="Default"/>
        <w:numPr>
          <w:ilvl w:val="0"/>
          <w:numId w:val="8"/>
        </w:numPr>
        <w:rPr>
          <w:sz w:val="23"/>
          <w:szCs w:val="23"/>
        </w:rPr>
      </w:pPr>
      <w:r>
        <w:rPr>
          <w:sz w:val="23"/>
          <w:szCs w:val="23"/>
        </w:rPr>
        <w:t>Teachers</w:t>
      </w:r>
    </w:p>
    <w:p w14:paraId="5D3A00F8" w14:textId="3EF450C6" w:rsidR="00840540" w:rsidRDefault="00840540" w:rsidP="00FC0DCF">
      <w:pPr>
        <w:pStyle w:val="Default"/>
        <w:numPr>
          <w:ilvl w:val="0"/>
          <w:numId w:val="8"/>
        </w:numPr>
        <w:rPr>
          <w:sz w:val="23"/>
          <w:szCs w:val="23"/>
        </w:rPr>
      </w:pPr>
      <w:r>
        <w:rPr>
          <w:sz w:val="23"/>
          <w:szCs w:val="23"/>
        </w:rPr>
        <w:t>SENCOs</w:t>
      </w:r>
    </w:p>
    <w:p w14:paraId="3DCB8B47" w14:textId="6EAA808F" w:rsidR="00840540" w:rsidRDefault="00840540" w:rsidP="00FC0DCF">
      <w:pPr>
        <w:pStyle w:val="Default"/>
        <w:numPr>
          <w:ilvl w:val="0"/>
          <w:numId w:val="8"/>
        </w:numPr>
        <w:rPr>
          <w:sz w:val="23"/>
          <w:szCs w:val="23"/>
        </w:rPr>
      </w:pPr>
      <w:r>
        <w:rPr>
          <w:sz w:val="23"/>
          <w:szCs w:val="23"/>
        </w:rPr>
        <w:t>Social Care</w:t>
      </w:r>
    </w:p>
    <w:p w14:paraId="1E12EEFA" w14:textId="799AD6C0" w:rsidR="00840540" w:rsidRDefault="00840540" w:rsidP="00FC0DCF">
      <w:pPr>
        <w:pStyle w:val="Default"/>
        <w:numPr>
          <w:ilvl w:val="0"/>
          <w:numId w:val="8"/>
        </w:numPr>
        <w:rPr>
          <w:sz w:val="23"/>
          <w:szCs w:val="23"/>
        </w:rPr>
      </w:pPr>
      <w:r>
        <w:rPr>
          <w:sz w:val="23"/>
          <w:szCs w:val="23"/>
        </w:rPr>
        <w:t>Health Professionals</w:t>
      </w:r>
    </w:p>
    <w:p w14:paraId="442D8BF8" w14:textId="56E2840F" w:rsidR="00840540" w:rsidRDefault="00840540" w:rsidP="00840540">
      <w:pPr>
        <w:pStyle w:val="Default"/>
        <w:rPr>
          <w:sz w:val="23"/>
          <w:szCs w:val="23"/>
        </w:rPr>
      </w:pPr>
    </w:p>
    <w:p w14:paraId="4AF11442" w14:textId="0A9607E8" w:rsidR="00840540" w:rsidRDefault="00840540" w:rsidP="00840540">
      <w:pPr>
        <w:pStyle w:val="Default"/>
        <w:rPr>
          <w:sz w:val="23"/>
          <w:szCs w:val="23"/>
        </w:rPr>
      </w:pPr>
      <w:r>
        <w:rPr>
          <w:sz w:val="23"/>
          <w:szCs w:val="23"/>
        </w:rPr>
        <w:t xml:space="preserve">Information will be gathered relating to the current provision provided, action that has been taken, and the preliminary outcomes of targets set. A decision will be made by a panel of people coordinated by Derby City Council (including professionals from education health and social care) about </w:t>
      </w:r>
      <w:proofErr w:type="gramStart"/>
      <w:r>
        <w:rPr>
          <w:sz w:val="23"/>
          <w:szCs w:val="23"/>
        </w:rPr>
        <w:t>whether or not</w:t>
      </w:r>
      <w:proofErr w:type="gramEnd"/>
      <w:r>
        <w:rPr>
          <w:sz w:val="23"/>
          <w:szCs w:val="23"/>
        </w:rPr>
        <w:t xml:space="preserve"> the children </w:t>
      </w:r>
      <w:proofErr w:type="gramStart"/>
      <w:r>
        <w:rPr>
          <w:sz w:val="23"/>
          <w:szCs w:val="23"/>
        </w:rPr>
        <w:t>meets</w:t>
      </w:r>
      <w:proofErr w:type="gramEnd"/>
      <w:r>
        <w:rPr>
          <w:sz w:val="23"/>
          <w:szCs w:val="23"/>
        </w:rPr>
        <w:t xml:space="preserve"> the thresholds and is eligible for an EHCP. Parents have the right to appeal against a decision made by an EHCP panel.</w:t>
      </w:r>
    </w:p>
    <w:p w14:paraId="38BA1723" w14:textId="22BF4040" w:rsidR="00840540" w:rsidRDefault="004C0D2A" w:rsidP="00840540">
      <w:pPr>
        <w:pStyle w:val="Default"/>
        <w:rPr>
          <w:sz w:val="23"/>
          <w:szCs w:val="23"/>
        </w:rPr>
      </w:pPr>
      <w:r>
        <w:rPr>
          <w:sz w:val="23"/>
          <w:szCs w:val="23"/>
        </w:rPr>
        <w:t xml:space="preserve">            </w:t>
      </w:r>
      <w:hyperlink r:id="rId12" w:history="1">
        <w:r w:rsidRPr="003C000B">
          <w:rPr>
            <w:rStyle w:val="Hyperlink"/>
            <w:sz w:val="23"/>
            <w:szCs w:val="23"/>
          </w:rPr>
          <w:t>https://schoolsportal.derby.gov.uk/sen/requesting-an-ehc-needs-assessment</w:t>
        </w:r>
      </w:hyperlink>
      <w:r>
        <w:rPr>
          <w:sz w:val="23"/>
          <w:szCs w:val="23"/>
        </w:rPr>
        <w:t>/</w:t>
      </w:r>
    </w:p>
    <w:p w14:paraId="7F5F2A37" w14:textId="1897FDD4" w:rsidR="00840540" w:rsidRDefault="00840540" w:rsidP="00840540">
      <w:pPr>
        <w:pStyle w:val="Default"/>
        <w:rPr>
          <w:sz w:val="23"/>
          <w:szCs w:val="23"/>
        </w:rPr>
      </w:pPr>
    </w:p>
    <w:p w14:paraId="19F16790" w14:textId="25B5D2F3" w:rsidR="00840540" w:rsidRDefault="00840540" w:rsidP="00FC0DCF">
      <w:pPr>
        <w:pStyle w:val="Default"/>
        <w:numPr>
          <w:ilvl w:val="0"/>
          <w:numId w:val="9"/>
        </w:numPr>
        <w:rPr>
          <w:sz w:val="23"/>
          <w:szCs w:val="23"/>
        </w:rPr>
      </w:pPr>
      <w:r>
        <w:rPr>
          <w:sz w:val="23"/>
          <w:szCs w:val="23"/>
        </w:rPr>
        <w:t xml:space="preserve">Following a statutory assessment, an EHCP may be provided by </w:t>
      </w:r>
      <w:r w:rsidR="004C0D2A">
        <w:rPr>
          <w:sz w:val="23"/>
          <w:szCs w:val="23"/>
        </w:rPr>
        <w:t>DCC,</w:t>
      </w:r>
      <w:r>
        <w:rPr>
          <w:sz w:val="23"/>
          <w:szCs w:val="23"/>
        </w:rPr>
        <w:t xml:space="preserve"> </w:t>
      </w:r>
      <w:r w:rsidR="0027276D">
        <w:rPr>
          <w:sz w:val="23"/>
          <w:szCs w:val="23"/>
        </w:rPr>
        <w:t>if it is decided the child’s needs are not being met by the support that is ordinarily available. The school and the child’s parents will be involved in developing and producing the plan. Parents have the right to appeal against a decision not to issue an EHCP.</w:t>
      </w:r>
    </w:p>
    <w:p w14:paraId="69604504" w14:textId="02F754B1" w:rsidR="0027276D" w:rsidRDefault="0027276D" w:rsidP="00FC0DCF">
      <w:pPr>
        <w:pStyle w:val="Default"/>
        <w:numPr>
          <w:ilvl w:val="0"/>
          <w:numId w:val="9"/>
        </w:numPr>
        <w:rPr>
          <w:sz w:val="23"/>
          <w:szCs w:val="23"/>
        </w:rPr>
      </w:pPr>
      <w:r>
        <w:rPr>
          <w:sz w:val="23"/>
          <w:szCs w:val="23"/>
        </w:rPr>
        <w:t>Parents have the right to appeal against the content of the EHCP. They may also appeal against the school named in the plan if it differs from their preferred choice.</w:t>
      </w:r>
    </w:p>
    <w:p w14:paraId="6578BEE6" w14:textId="4B6A6DE6" w:rsidR="0027276D" w:rsidRDefault="0027276D" w:rsidP="00FC0DCF">
      <w:pPr>
        <w:pStyle w:val="Default"/>
        <w:numPr>
          <w:ilvl w:val="0"/>
          <w:numId w:val="9"/>
        </w:numPr>
        <w:rPr>
          <w:sz w:val="23"/>
          <w:szCs w:val="23"/>
        </w:rPr>
      </w:pPr>
      <w:r>
        <w:rPr>
          <w:sz w:val="23"/>
          <w:szCs w:val="23"/>
        </w:rPr>
        <w:t>Once the EHCP has been completed and agreed, it will be kept as part of the pupil’s formal records and reviewed at least annually by staff, parents, professionals external to the school, representatives from the LA and the panel. The annual review enables provision for the pupils to be evaluated and where appropriate, for changes to be put in place, for example reducing or increasing the levels of support.</w:t>
      </w:r>
    </w:p>
    <w:p w14:paraId="4D06E9AE" w14:textId="69887E12" w:rsidR="004C0D2A" w:rsidRDefault="004C0D2A" w:rsidP="00FC0DCF">
      <w:pPr>
        <w:pStyle w:val="Default"/>
        <w:numPr>
          <w:ilvl w:val="0"/>
          <w:numId w:val="9"/>
        </w:numPr>
        <w:rPr>
          <w:sz w:val="23"/>
          <w:szCs w:val="23"/>
        </w:rPr>
      </w:pPr>
      <w:r>
        <w:rPr>
          <w:sz w:val="23"/>
          <w:szCs w:val="23"/>
        </w:rPr>
        <w:t>Should they wish to do so, a parent is able to make an application to the local authority for an EHCP for their child. The application can be accessed by following the link about.</w:t>
      </w:r>
    </w:p>
    <w:p w14:paraId="71FE8654" w14:textId="420DC2F9" w:rsidR="0027276D" w:rsidRDefault="0027276D" w:rsidP="0027276D">
      <w:pPr>
        <w:pStyle w:val="Default"/>
        <w:rPr>
          <w:sz w:val="23"/>
          <w:szCs w:val="23"/>
        </w:rPr>
      </w:pPr>
    </w:p>
    <w:p w14:paraId="24FD9CBB" w14:textId="21D26DB5" w:rsidR="0027276D" w:rsidRDefault="0027276D" w:rsidP="0027276D">
      <w:pPr>
        <w:pStyle w:val="Default"/>
        <w:rPr>
          <w:sz w:val="23"/>
          <w:szCs w:val="23"/>
        </w:rPr>
      </w:pPr>
      <w:r>
        <w:rPr>
          <w:sz w:val="23"/>
          <w:szCs w:val="23"/>
        </w:rPr>
        <w:t>Arrangements for Providing Access for Pupils with Special Educational Needs to a Balanced and Broad Curriculum (Including the National Curriculum)</w:t>
      </w:r>
    </w:p>
    <w:p w14:paraId="20C78080" w14:textId="20E59473" w:rsidR="0027276D" w:rsidRDefault="0027276D" w:rsidP="0027276D">
      <w:pPr>
        <w:pStyle w:val="Default"/>
        <w:rPr>
          <w:sz w:val="23"/>
          <w:szCs w:val="23"/>
        </w:rPr>
      </w:pPr>
    </w:p>
    <w:p w14:paraId="227CD4F9" w14:textId="216A5B32" w:rsidR="0027276D" w:rsidRDefault="0027276D" w:rsidP="0027276D">
      <w:pPr>
        <w:pStyle w:val="Default"/>
        <w:rPr>
          <w:sz w:val="23"/>
          <w:szCs w:val="23"/>
        </w:rPr>
      </w:pPr>
      <w:r>
        <w:rPr>
          <w:sz w:val="23"/>
          <w:szCs w:val="23"/>
        </w:rPr>
        <w:t xml:space="preserve">All pupils in the school study a full range of subjects including the Foundation Stage Curriculum and the National Curriculum. All teachers recognise their responsibility to </w:t>
      </w:r>
      <w:r>
        <w:rPr>
          <w:sz w:val="23"/>
          <w:szCs w:val="23"/>
        </w:rPr>
        <w:lastRenderedPageBreak/>
        <w:t>provide access to the curriculum for all pupils in their class. We aim to provide work that is matched and accessible to the broad, diverse range of pupils we teach.</w:t>
      </w:r>
    </w:p>
    <w:p w14:paraId="0839534D" w14:textId="77978D7B" w:rsidR="0027276D" w:rsidRDefault="0027276D" w:rsidP="0027276D">
      <w:pPr>
        <w:pStyle w:val="Default"/>
        <w:rPr>
          <w:sz w:val="23"/>
          <w:szCs w:val="23"/>
        </w:rPr>
      </w:pPr>
    </w:p>
    <w:p w14:paraId="0C1BA305" w14:textId="6CCB30F8" w:rsidR="0027276D" w:rsidRDefault="0027276D" w:rsidP="0027276D">
      <w:pPr>
        <w:pStyle w:val="Default"/>
        <w:rPr>
          <w:sz w:val="23"/>
          <w:szCs w:val="23"/>
        </w:rPr>
      </w:pPr>
      <w:r>
        <w:rPr>
          <w:sz w:val="23"/>
          <w:szCs w:val="23"/>
        </w:rPr>
        <w:t xml:space="preserve">The support provided by teaching assistants, Specialist Advisory Teachers, SENCO and other agencies is fully considered by each class teacher when planning </w:t>
      </w:r>
      <w:proofErr w:type="gramStart"/>
      <w:r>
        <w:rPr>
          <w:sz w:val="23"/>
          <w:szCs w:val="23"/>
        </w:rPr>
        <w:t>in order to</w:t>
      </w:r>
      <w:proofErr w:type="gramEnd"/>
      <w:r>
        <w:rPr>
          <w:sz w:val="23"/>
          <w:szCs w:val="23"/>
        </w:rPr>
        <w:t xml:space="preserve"> ensure all pupils with Special Educational Needs continue to receive a broad and balanced curriculum.</w:t>
      </w:r>
    </w:p>
    <w:p w14:paraId="4A227C66" w14:textId="40C7A31E" w:rsidR="0027276D" w:rsidRDefault="0027276D" w:rsidP="0027276D">
      <w:pPr>
        <w:pStyle w:val="Default"/>
        <w:rPr>
          <w:sz w:val="23"/>
          <w:szCs w:val="23"/>
        </w:rPr>
      </w:pPr>
    </w:p>
    <w:p w14:paraId="45C98CE4" w14:textId="3ECF04FC" w:rsidR="0027276D" w:rsidRDefault="0027276D" w:rsidP="0027276D">
      <w:pPr>
        <w:pStyle w:val="Default"/>
        <w:rPr>
          <w:sz w:val="23"/>
          <w:szCs w:val="23"/>
        </w:rPr>
      </w:pPr>
      <w:r>
        <w:rPr>
          <w:sz w:val="23"/>
          <w:szCs w:val="23"/>
        </w:rPr>
        <w:t xml:space="preserve">Adaptations will be provided in a variety of ways, </w:t>
      </w:r>
      <w:r w:rsidR="006C4A80">
        <w:rPr>
          <w:sz w:val="23"/>
          <w:szCs w:val="23"/>
        </w:rPr>
        <w:t>dependent</w:t>
      </w:r>
      <w:r>
        <w:rPr>
          <w:sz w:val="23"/>
          <w:szCs w:val="23"/>
        </w:rPr>
        <w:t xml:space="preserve"> </w:t>
      </w:r>
      <w:r w:rsidR="006C4A80">
        <w:rPr>
          <w:sz w:val="23"/>
          <w:szCs w:val="23"/>
        </w:rPr>
        <w:t xml:space="preserve">upon which is most appropriate, and will include: </w:t>
      </w:r>
      <w:r w:rsidR="004C0D2A">
        <w:rPr>
          <w:sz w:val="23"/>
          <w:szCs w:val="23"/>
        </w:rPr>
        <w:t>adapta</w:t>
      </w:r>
      <w:r w:rsidR="006C4A80">
        <w:rPr>
          <w:sz w:val="23"/>
          <w:szCs w:val="23"/>
        </w:rPr>
        <w:t>tion by outcome, by task, by ability grouping, by the level of teacher support, by level of expectation, by allocation of appropriate resources etc</w:t>
      </w:r>
    </w:p>
    <w:p w14:paraId="152658CD" w14:textId="69265747" w:rsidR="006C4A80" w:rsidRDefault="006C4A80" w:rsidP="0027276D">
      <w:pPr>
        <w:pStyle w:val="Default"/>
        <w:rPr>
          <w:sz w:val="23"/>
          <w:szCs w:val="23"/>
        </w:rPr>
      </w:pPr>
    </w:p>
    <w:p w14:paraId="7EEF2165" w14:textId="74B36B20" w:rsidR="006C4A80" w:rsidRPr="00C631B8" w:rsidRDefault="006C4A80" w:rsidP="0027276D">
      <w:pPr>
        <w:pStyle w:val="Default"/>
        <w:rPr>
          <w:b/>
          <w:sz w:val="23"/>
          <w:szCs w:val="23"/>
        </w:rPr>
      </w:pPr>
      <w:r w:rsidRPr="00C631B8">
        <w:rPr>
          <w:b/>
          <w:sz w:val="23"/>
          <w:szCs w:val="23"/>
        </w:rPr>
        <w:t>English as an Additional Language (EAL)</w:t>
      </w:r>
    </w:p>
    <w:p w14:paraId="2221AB94" w14:textId="0D096629" w:rsidR="006C4A80" w:rsidRDefault="006C4A80" w:rsidP="0027276D">
      <w:pPr>
        <w:pStyle w:val="Default"/>
        <w:rPr>
          <w:sz w:val="23"/>
          <w:szCs w:val="23"/>
        </w:rPr>
      </w:pPr>
    </w:p>
    <w:p w14:paraId="50677F28" w14:textId="6224F694" w:rsidR="006C4A80" w:rsidRDefault="006C4A80" w:rsidP="0027276D">
      <w:pPr>
        <w:pStyle w:val="Default"/>
        <w:rPr>
          <w:sz w:val="23"/>
          <w:szCs w:val="23"/>
        </w:rPr>
      </w:pPr>
      <w:proofErr w:type="gramStart"/>
      <w:r>
        <w:rPr>
          <w:sz w:val="23"/>
          <w:szCs w:val="23"/>
        </w:rPr>
        <w:t>Particular care</w:t>
      </w:r>
      <w:proofErr w:type="gramEnd"/>
      <w:r>
        <w:rPr>
          <w:sz w:val="23"/>
          <w:szCs w:val="23"/>
        </w:rPr>
        <w:t xml:space="preserve"> will be needed with pupils whose first language is not English. Teachers will closely follow their progress across the curriculum to ascertain whether any problems arise from uncertain command of English or from Special Educational Needs. Children’s proficiency of language is tracked through</w:t>
      </w:r>
      <w:r w:rsidR="004C0D2A">
        <w:rPr>
          <w:sz w:val="23"/>
          <w:szCs w:val="23"/>
        </w:rPr>
        <w:t>o</w:t>
      </w:r>
      <w:r>
        <w:rPr>
          <w:sz w:val="23"/>
          <w:szCs w:val="23"/>
        </w:rPr>
        <w:t>ut their time in school. Children are baselined on entry to the school to benchmark their level of language acquisition</w:t>
      </w:r>
      <w:r w:rsidR="004C0D2A">
        <w:rPr>
          <w:sz w:val="23"/>
          <w:szCs w:val="23"/>
        </w:rPr>
        <w:t xml:space="preserve"> using The Bell Foundation. </w:t>
      </w:r>
    </w:p>
    <w:p w14:paraId="3E7CD6A5" w14:textId="77777777" w:rsidR="006C4A80" w:rsidRDefault="006C4A80" w:rsidP="0027276D">
      <w:pPr>
        <w:pStyle w:val="Default"/>
        <w:rPr>
          <w:sz w:val="23"/>
          <w:szCs w:val="23"/>
        </w:rPr>
      </w:pPr>
    </w:p>
    <w:p w14:paraId="2D7B4D5F" w14:textId="77777777" w:rsidR="006C4A80" w:rsidRPr="00C631B8" w:rsidRDefault="006C4A80" w:rsidP="0027276D">
      <w:pPr>
        <w:pStyle w:val="Default"/>
        <w:rPr>
          <w:b/>
          <w:sz w:val="23"/>
          <w:szCs w:val="23"/>
        </w:rPr>
      </w:pPr>
      <w:r w:rsidRPr="00C631B8">
        <w:rPr>
          <w:b/>
          <w:sz w:val="23"/>
          <w:szCs w:val="23"/>
        </w:rPr>
        <w:t>The Role of the SENCO</w:t>
      </w:r>
    </w:p>
    <w:p w14:paraId="05365C8F" w14:textId="77777777" w:rsidR="006C4A80" w:rsidRDefault="006C4A80" w:rsidP="0027276D">
      <w:pPr>
        <w:pStyle w:val="Default"/>
        <w:rPr>
          <w:sz w:val="23"/>
          <w:szCs w:val="23"/>
        </w:rPr>
      </w:pPr>
    </w:p>
    <w:p w14:paraId="6B8F2ABC" w14:textId="77777777" w:rsidR="006C4A80" w:rsidRDefault="006C4A80" w:rsidP="0027276D">
      <w:pPr>
        <w:pStyle w:val="Default"/>
        <w:rPr>
          <w:sz w:val="23"/>
          <w:szCs w:val="23"/>
        </w:rPr>
      </w:pPr>
      <w:r>
        <w:rPr>
          <w:sz w:val="23"/>
          <w:szCs w:val="23"/>
        </w:rPr>
        <w:t>The SENCO works closely with the EAL coordinator in school. The SENCO plays a crucial role in the school’s SEND provision. This involves working with the Head teacher, EAL Coordinator and the Governing Body to determine the strategic development of the policy. Other responsibilities include:</w:t>
      </w:r>
    </w:p>
    <w:p w14:paraId="15EF2152" w14:textId="77777777" w:rsidR="006C4A80" w:rsidRDefault="006C4A80" w:rsidP="0027276D">
      <w:pPr>
        <w:pStyle w:val="Default"/>
        <w:rPr>
          <w:sz w:val="23"/>
          <w:szCs w:val="23"/>
        </w:rPr>
      </w:pPr>
    </w:p>
    <w:p w14:paraId="3CA0D955" w14:textId="00B68780" w:rsidR="006C4A80" w:rsidRDefault="006C4A80" w:rsidP="00FC0DCF">
      <w:pPr>
        <w:pStyle w:val="Default"/>
        <w:numPr>
          <w:ilvl w:val="0"/>
          <w:numId w:val="10"/>
        </w:numPr>
        <w:rPr>
          <w:sz w:val="23"/>
          <w:szCs w:val="23"/>
        </w:rPr>
      </w:pPr>
      <w:r>
        <w:rPr>
          <w:sz w:val="23"/>
          <w:szCs w:val="23"/>
        </w:rPr>
        <w:t>Overseeing the day-to-day operation of the policy.</w:t>
      </w:r>
    </w:p>
    <w:p w14:paraId="7578E9AD" w14:textId="544B7CF1" w:rsidR="006C4A80" w:rsidRDefault="006C4A80" w:rsidP="00FC0DCF">
      <w:pPr>
        <w:pStyle w:val="Default"/>
        <w:numPr>
          <w:ilvl w:val="0"/>
          <w:numId w:val="10"/>
        </w:numPr>
        <w:rPr>
          <w:sz w:val="23"/>
          <w:szCs w:val="23"/>
        </w:rPr>
      </w:pPr>
      <w:r>
        <w:rPr>
          <w:sz w:val="23"/>
          <w:szCs w:val="23"/>
        </w:rPr>
        <w:t>Co-ordinating the provision for pupils with SEND.</w:t>
      </w:r>
    </w:p>
    <w:p w14:paraId="6F04FC92" w14:textId="38F753F1" w:rsidR="006C4A80" w:rsidRDefault="006C4A80" w:rsidP="00FC0DCF">
      <w:pPr>
        <w:pStyle w:val="Default"/>
        <w:numPr>
          <w:ilvl w:val="0"/>
          <w:numId w:val="10"/>
        </w:numPr>
        <w:rPr>
          <w:sz w:val="23"/>
          <w:szCs w:val="23"/>
        </w:rPr>
      </w:pPr>
      <w:r>
        <w:rPr>
          <w:sz w:val="23"/>
          <w:szCs w:val="23"/>
        </w:rPr>
        <w:t>Liaising with and giving advice to fellow teachers.</w:t>
      </w:r>
    </w:p>
    <w:p w14:paraId="035C10AF" w14:textId="1CD8400A" w:rsidR="006C4A80" w:rsidRDefault="006C4A80" w:rsidP="00FC0DCF">
      <w:pPr>
        <w:pStyle w:val="Default"/>
        <w:numPr>
          <w:ilvl w:val="0"/>
          <w:numId w:val="10"/>
        </w:numPr>
        <w:rPr>
          <w:sz w:val="23"/>
          <w:szCs w:val="23"/>
        </w:rPr>
      </w:pPr>
      <w:r>
        <w:rPr>
          <w:sz w:val="23"/>
          <w:szCs w:val="23"/>
        </w:rPr>
        <w:t>Tracking the provision of support for SEND pupils.</w:t>
      </w:r>
    </w:p>
    <w:p w14:paraId="2F1D89E3" w14:textId="482D862A" w:rsidR="006C4A80" w:rsidRDefault="006C4A80" w:rsidP="00FC0DCF">
      <w:pPr>
        <w:pStyle w:val="Default"/>
        <w:numPr>
          <w:ilvl w:val="0"/>
          <w:numId w:val="10"/>
        </w:numPr>
        <w:rPr>
          <w:sz w:val="23"/>
          <w:szCs w:val="23"/>
        </w:rPr>
      </w:pPr>
      <w:r>
        <w:rPr>
          <w:sz w:val="23"/>
          <w:szCs w:val="23"/>
        </w:rPr>
        <w:t>Overseeing pupil’s records.</w:t>
      </w:r>
    </w:p>
    <w:p w14:paraId="1580CEAE" w14:textId="433E8552" w:rsidR="006C4A80" w:rsidRDefault="006C4A80" w:rsidP="00FC0DCF">
      <w:pPr>
        <w:pStyle w:val="Default"/>
        <w:numPr>
          <w:ilvl w:val="0"/>
          <w:numId w:val="10"/>
        </w:numPr>
        <w:rPr>
          <w:sz w:val="23"/>
          <w:szCs w:val="23"/>
        </w:rPr>
      </w:pPr>
      <w:r>
        <w:rPr>
          <w:sz w:val="23"/>
          <w:szCs w:val="23"/>
        </w:rPr>
        <w:t>Liaising with the parents.</w:t>
      </w:r>
    </w:p>
    <w:p w14:paraId="508D827D" w14:textId="6718B2DD" w:rsidR="006C4A80" w:rsidRDefault="006C4A80" w:rsidP="00FC0DCF">
      <w:pPr>
        <w:pStyle w:val="Default"/>
        <w:numPr>
          <w:ilvl w:val="0"/>
          <w:numId w:val="10"/>
        </w:numPr>
        <w:rPr>
          <w:sz w:val="23"/>
          <w:szCs w:val="23"/>
        </w:rPr>
      </w:pPr>
      <w:proofErr w:type="gramStart"/>
      <w:r>
        <w:rPr>
          <w:sz w:val="23"/>
          <w:szCs w:val="23"/>
        </w:rPr>
        <w:t>Making a contribution</w:t>
      </w:r>
      <w:proofErr w:type="gramEnd"/>
      <w:r>
        <w:rPr>
          <w:sz w:val="23"/>
          <w:szCs w:val="23"/>
        </w:rPr>
        <w:t xml:space="preserve"> to CPD</w:t>
      </w:r>
    </w:p>
    <w:p w14:paraId="3992C3FE" w14:textId="12638141" w:rsidR="006C4A80" w:rsidRDefault="006C4A80" w:rsidP="00FC0DCF">
      <w:pPr>
        <w:pStyle w:val="Default"/>
        <w:numPr>
          <w:ilvl w:val="0"/>
          <w:numId w:val="10"/>
        </w:numPr>
        <w:rPr>
          <w:sz w:val="23"/>
          <w:szCs w:val="23"/>
        </w:rPr>
      </w:pPr>
      <w:r>
        <w:rPr>
          <w:sz w:val="23"/>
          <w:szCs w:val="23"/>
        </w:rPr>
        <w:t>Liaising with external agencies. LA support services, Health and Social Services.</w:t>
      </w:r>
    </w:p>
    <w:p w14:paraId="0E625DFA" w14:textId="293253D5" w:rsidR="006E3554" w:rsidRDefault="006E3554" w:rsidP="006E3554">
      <w:pPr>
        <w:pStyle w:val="Default"/>
        <w:rPr>
          <w:sz w:val="23"/>
          <w:szCs w:val="23"/>
        </w:rPr>
      </w:pPr>
    </w:p>
    <w:p w14:paraId="0AC6E64D" w14:textId="6A14DF27" w:rsidR="006E3554" w:rsidRDefault="006E3554" w:rsidP="006E3554">
      <w:pPr>
        <w:pStyle w:val="Default"/>
        <w:rPr>
          <w:sz w:val="23"/>
          <w:szCs w:val="23"/>
        </w:rPr>
      </w:pPr>
      <w:r>
        <w:rPr>
          <w:sz w:val="23"/>
          <w:szCs w:val="23"/>
        </w:rPr>
        <w:t>For effective co-ordination, the staff must be aware of</w:t>
      </w:r>
    </w:p>
    <w:p w14:paraId="3DC1BB3A" w14:textId="65C76004" w:rsidR="006E3554" w:rsidRDefault="006E3554" w:rsidP="006E3554">
      <w:pPr>
        <w:pStyle w:val="Default"/>
        <w:rPr>
          <w:sz w:val="23"/>
          <w:szCs w:val="23"/>
        </w:rPr>
      </w:pPr>
    </w:p>
    <w:p w14:paraId="2CBB58D7" w14:textId="73F255F5" w:rsidR="006E3554" w:rsidRDefault="006E3554" w:rsidP="00FC0DCF">
      <w:pPr>
        <w:pStyle w:val="Default"/>
        <w:numPr>
          <w:ilvl w:val="0"/>
          <w:numId w:val="11"/>
        </w:numPr>
        <w:rPr>
          <w:sz w:val="23"/>
          <w:szCs w:val="23"/>
        </w:rPr>
      </w:pPr>
      <w:r>
        <w:rPr>
          <w:sz w:val="23"/>
          <w:szCs w:val="23"/>
        </w:rPr>
        <w:t>The roles of the participants.</w:t>
      </w:r>
    </w:p>
    <w:p w14:paraId="32D8889F" w14:textId="0134BDA3" w:rsidR="006E3554" w:rsidRDefault="006E3554" w:rsidP="00FC0DCF">
      <w:pPr>
        <w:pStyle w:val="Default"/>
        <w:numPr>
          <w:ilvl w:val="0"/>
          <w:numId w:val="11"/>
        </w:numPr>
        <w:rPr>
          <w:sz w:val="23"/>
          <w:szCs w:val="23"/>
        </w:rPr>
      </w:pPr>
      <w:r>
        <w:rPr>
          <w:sz w:val="23"/>
          <w:szCs w:val="23"/>
        </w:rPr>
        <w:t>The procedures to be followed.</w:t>
      </w:r>
    </w:p>
    <w:p w14:paraId="5F5BD2E8" w14:textId="75FDA463" w:rsidR="006E3554" w:rsidRDefault="006E3554" w:rsidP="00FC0DCF">
      <w:pPr>
        <w:pStyle w:val="Default"/>
        <w:numPr>
          <w:ilvl w:val="0"/>
          <w:numId w:val="11"/>
        </w:numPr>
        <w:rPr>
          <w:sz w:val="23"/>
          <w:szCs w:val="23"/>
        </w:rPr>
      </w:pPr>
      <w:r>
        <w:rPr>
          <w:sz w:val="23"/>
          <w:szCs w:val="23"/>
        </w:rPr>
        <w:t xml:space="preserve">The responsibility of teachers </w:t>
      </w:r>
      <w:proofErr w:type="gramStart"/>
      <w:r>
        <w:rPr>
          <w:sz w:val="23"/>
          <w:szCs w:val="23"/>
        </w:rPr>
        <w:t>have</w:t>
      </w:r>
      <w:proofErr w:type="gramEnd"/>
      <w:r w:rsidR="00807706">
        <w:rPr>
          <w:sz w:val="23"/>
          <w:szCs w:val="23"/>
        </w:rPr>
        <w:t>,</w:t>
      </w:r>
      <w:r>
        <w:rPr>
          <w:sz w:val="23"/>
          <w:szCs w:val="23"/>
        </w:rPr>
        <w:t xml:space="preserve"> in making provision for SEND pupils.</w:t>
      </w:r>
    </w:p>
    <w:p w14:paraId="7B5DF194" w14:textId="5913BB05" w:rsidR="006E3554" w:rsidRDefault="006E3554" w:rsidP="00FC0DCF">
      <w:pPr>
        <w:pStyle w:val="Default"/>
        <w:numPr>
          <w:ilvl w:val="0"/>
          <w:numId w:val="11"/>
        </w:numPr>
        <w:rPr>
          <w:sz w:val="23"/>
          <w:szCs w:val="23"/>
        </w:rPr>
      </w:pPr>
      <w:r>
        <w:rPr>
          <w:sz w:val="23"/>
          <w:szCs w:val="23"/>
        </w:rPr>
        <w:t>The commitment required by staff to keep the SENCO w</w:t>
      </w:r>
      <w:r w:rsidR="00807706">
        <w:rPr>
          <w:sz w:val="23"/>
          <w:szCs w:val="23"/>
        </w:rPr>
        <w:t>e</w:t>
      </w:r>
      <w:r>
        <w:rPr>
          <w:sz w:val="23"/>
          <w:szCs w:val="23"/>
        </w:rPr>
        <w:t>ll informed about pupils’ progress.</w:t>
      </w:r>
    </w:p>
    <w:p w14:paraId="555793F9" w14:textId="2498A47A" w:rsidR="006E3554" w:rsidRDefault="006E3554" w:rsidP="00FC0DCF">
      <w:pPr>
        <w:pStyle w:val="Default"/>
        <w:numPr>
          <w:ilvl w:val="0"/>
          <w:numId w:val="11"/>
        </w:numPr>
        <w:rPr>
          <w:sz w:val="23"/>
          <w:szCs w:val="23"/>
        </w:rPr>
      </w:pPr>
      <w:r>
        <w:rPr>
          <w:sz w:val="23"/>
          <w:szCs w:val="23"/>
        </w:rPr>
        <w:t>Mechanisms that exist to allow teachers access to information about SEND pupils.</w:t>
      </w:r>
    </w:p>
    <w:p w14:paraId="0EEAAB5F" w14:textId="0CAAD7B8" w:rsidR="006E3554" w:rsidRDefault="006E3554" w:rsidP="00FC0DCF">
      <w:pPr>
        <w:pStyle w:val="Default"/>
        <w:numPr>
          <w:ilvl w:val="0"/>
          <w:numId w:val="11"/>
        </w:numPr>
        <w:rPr>
          <w:sz w:val="23"/>
          <w:szCs w:val="23"/>
        </w:rPr>
      </w:pPr>
      <w:r>
        <w:rPr>
          <w:sz w:val="23"/>
          <w:szCs w:val="23"/>
        </w:rPr>
        <w:t>What exactly constitutes a ‘level of concern’ and at which point ‘</w:t>
      </w:r>
      <w:r w:rsidR="00807706">
        <w:rPr>
          <w:sz w:val="23"/>
          <w:szCs w:val="23"/>
        </w:rPr>
        <w:t>Targeted Support</w:t>
      </w:r>
      <w:r>
        <w:rPr>
          <w:sz w:val="23"/>
          <w:szCs w:val="23"/>
        </w:rPr>
        <w:t xml:space="preserve">’ is initiated. </w:t>
      </w:r>
    </w:p>
    <w:p w14:paraId="163A6DE6" w14:textId="60613B79" w:rsidR="006E3554" w:rsidRDefault="006E3554" w:rsidP="00FC0DCF">
      <w:pPr>
        <w:pStyle w:val="Default"/>
        <w:numPr>
          <w:ilvl w:val="0"/>
          <w:numId w:val="11"/>
        </w:numPr>
        <w:rPr>
          <w:sz w:val="23"/>
          <w:szCs w:val="23"/>
        </w:rPr>
      </w:pPr>
      <w:r>
        <w:rPr>
          <w:sz w:val="23"/>
          <w:szCs w:val="23"/>
        </w:rPr>
        <w:t>Mechanisms that exist to alert the SENCO to such ‘levels of concern’</w:t>
      </w:r>
    </w:p>
    <w:p w14:paraId="0D338327" w14:textId="3EC3C646" w:rsidR="006E3554" w:rsidRDefault="006E3554" w:rsidP="00FC0DCF">
      <w:pPr>
        <w:pStyle w:val="Default"/>
        <w:numPr>
          <w:ilvl w:val="0"/>
          <w:numId w:val="11"/>
        </w:numPr>
        <w:rPr>
          <w:sz w:val="23"/>
          <w:szCs w:val="23"/>
        </w:rPr>
      </w:pPr>
      <w:r>
        <w:rPr>
          <w:sz w:val="23"/>
          <w:szCs w:val="23"/>
        </w:rPr>
        <w:t>The procedure by which parents are informed of this concern and the subsequent SEND provision.</w:t>
      </w:r>
    </w:p>
    <w:p w14:paraId="779A42F1" w14:textId="3EF6ED04" w:rsidR="006E3554" w:rsidRDefault="006E3554" w:rsidP="006E3554">
      <w:pPr>
        <w:pStyle w:val="Default"/>
        <w:rPr>
          <w:sz w:val="23"/>
          <w:szCs w:val="23"/>
        </w:rPr>
      </w:pPr>
    </w:p>
    <w:p w14:paraId="21EF979C" w14:textId="5B7A3DCF" w:rsidR="006E3554" w:rsidRDefault="006E3554" w:rsidP="006E3554">
      <w:pPr>
        <w:pStyle w:val="Default"/>
        <w:rPr>
          <w:sz w:val="23"/>
          <w:szCs w:val="23"/>
        </w:rPr>
      </w:pPr>
      <w:r>
        <w:rPr>
          <w:sz w:val="23"/>
          <w:szCs w:val="23"/>
        </w:rPr>
        <w:t xml:space="preserve">Additionally, parents must be given clear guidance to </w:t>
      </w:r>
      <w:proofErr w:type="gramStart"/>
      <w:r>
        <w:rPr>
          <w:sz w:val="23"/>
          <w:szCs w:val="23"/>
        </w:rPr>
        <w:t>the means by which</w:t>
      </w:r>
      <w:proofErr w:type="gramEnd"/>
      <w:r>
        <w:rPr>
          <w:sz w:val="23"/>
          <w:szCs w:val="23"/>
        </w:rPr>
        <w:t xml:space="preserve"> they can contribute and how they can provide additional information when and if required.</w:t>
      </w:r>
    </w:p>
    <w:p w14:paraId="7BA224F5" w14:textId="7E96DC0E" w:rsidR="006E3554" w:rsidRDefault="006E3554" w:rsidP="006E3554">
      <w:pPr>
        <w:pStyle w:val="Default"/>
        <w:rPr>
          <w:sz w:val="23"/>
          <w:szCs w:val="23"/>
        </w:rPr>
      </w:pPr>
    </w:p>
    <w:p w14:paraId="7C850F2D" w14:textId="359D2190" w:rsidR="006E3554" w:rsidRPr="00C631B8" w:rsidRDefault="006E3554" w:rsidP="006E3554">
      <w:pPr>
        <w:pStyle w:val="Default"/>
        <w:rPr>
          <w:b/>
          <w:sz w:val="23"/>
          <w:szCs w:val="23"/>
        </w:rPr>
      </w:pPr>
      <w:r w:rsidRPr="00C631B8">
        <w:rPr>
          <w:b/>
          <w:sz w:val="23"/>
          <w:szCs w:val="23"/>
        </w:rPr>
        <w:t>The Role of the Governing Body</w:t>
      </w:r>
    </w:p>
    <w:p w14:paraId="681D6FF2" w14:textId="19FAED26" w:rsidR="006E3554" w:rsidRDefault="006E3554" w:rsidP="006E3554">
      <w:pPr>
        <w:pStyle w:val="Default"/>
        <w:rPr>
          <w:sz w:val="23"/>
          <w:szCs w:val="23"/>
        </w:rPr>
      </w:pPr>
    </w:p>
    <w:p w14:paraId="4A68833A" w14:textId="2A5D1A49" w:rsidR="006E3554" w:rsidRDefault="006E3554" w:rsidP="006E3554">
      <w:pPr>
        <w:pStyle w:val="Default"/>
        <w:rPr>
          <w:sz w:val="23"/>
          <w:szCs w:val="23"/>
        </w:rPr>
      </w:pPr>
      <w:r>
        <w:rPr>
          <w:sz w:val="23"/>
          <w:szCs w:val="23"/>
        </w:rPr>
        <w:t>The Governing Body’s Responsibilities to Pupils with SEND include:</w:t>
      </w:r>
    </w:p>
    <w:p w14:paraId="50C61E76" w14:textId="2CEE035D" w:rsidR="006E3554" w:rsidRDefault="006E3554" w:rsidP="00FC0DCF">
      <w:pPr>
        <w:pStyle w:val="Default"/>
        <w:numPr>
          <w:ilvl w:val="0"/>
          <w:numId w:val="12"/>
        </w:numPr>
        <w:rPr>
          <w:sz w:val="23"/>
          <w:szCs w:val="23"/>
        </w:rPr>
      </w:pPr>
      <w:r>
        <w:rPr>
          <w:sz w:val="23"/>
          <w:szCs w:val="23"/>
        </w:rPr>
        <w:t>Ensuring that provision of a high standard is made for SEND pupils.</w:t>
      </w:r>
    </w:p>
    <w:p w14:paraId="4203CAE5" w14:textId="1F8116A3" w:rsidR="006E3554" w:rsidRDefault="006E3554" w:rsidP="00FC0DCF">
      <w:pPr>
        <w:pStyle w:val="Default"/>
        <w:numPr>
          <w:ilvl w:val="0"/>
          <w:numId w:val="12"/>
        </w:numPr>
        <w:rPr>
          <w:sz w:val="23"/>
          <w:szCs w:val="23"/>
        </w:rPr>
      </w:pPr>
      <w:r>
        <w:rPr>
          <w:sz w:val="23"/>
          <w:szCs w:val="23"/>
        </w:rPr>
        <w:t>Ensuring that a ‘responsible person’ is identified to inform about the statement all those involved with teaching and supporting statemented pupils.</w:t>
      </w:r>
    </w:p>
    <w:p w14:paraId="364E1D0B" w14:textId="4D5A9F61" w:rsidR="006E3554" w:rsidRDefault="006E3554" w:rsidP="00FC0DCF">
      <w:pPr>
        <w:pStyle w:val="Default"/>
        <w:numPr>
          <w:ilvl w:val="0"/>
          <w:numId w:val="12"/>
        </w:numPr>
        <w:rPr>
          <w:sz w:val="23"/>
          <w:szCs w:val="23"/>
        </w:rPr>
      </w:pPr>
      <w:r>
        <w:rPr>
          <w:sz w:val="23"/>
          <w:szCs w:val="23"/>
        </w:rPr>
        <w:t>Ensuring that SEND pupils are fully involved in school activities.</w:t>
      </w:r>
    </w:p>
    <w:p w14:paraId="28A1361E" w14:textId="29EAABE5" w:rsidR="006E3554" w:rsidRDefault="006E3554" w:rsidP="00FC0DCF">
      <w:pPr>
        <w:pStyle w:val="Default"/>
        <w:numPr>
          <w:ilvl w:val="0"/>
          <w:numId w:val="12"/>
        </w:numPr>
        <w:rPr>
          <w:sz w:val="23"/>
          <w:szCs w:val="23"/>
        </w:rPr>
      </w:pPr>
      <w:r>
        <w:rPr>
          <w:sz w:val="23"/>
          <w:szCs w:val="23"/>
        </w:rPr>
        <w:t>Having regard to the Code of Practice when carrying out these responsibilities.</w:t>
      </w:r>
    </w:p>
    <w:p w14:paraId="2AD12BE9" w14:textId="374FA7E2" w:rsidR="003C6304" w:rsidRDefault="003C6304" w:rsidP="00FC0DCF">
      <w:pPr>
        <w:pStyle w:val="Default"/>
        <w:numPr>
          <w:ilvl w:val="0"/>
          <w:numId w:val="12"/>
        </w:numPr>
        <w:rPr>
          <w:sz w:val="23"/>
          <w:szCs w:val="23"/>
        </w:rPr>
      </w:pPr>
      <w:r>
        <w:rPr>
          <w:sz w:val="23"/>
          <w:szCs w:val="23"/>
        </w:rPr>
        <w:t>Being fully involved in developing and subsequently reviewing SEND policy.</w:t>
      </w:r>
    </w:p>
    <w:p w14:paraId="05E86857" w14:textId="7A424CDE" w:rsidR="003C6304" w:rsidRDefault="003C6304" w:rsidP="00FC0DCF">
      <w:pPr>
        <w:pStyle w:val="Default"/>
        <w:numPr>
          <w:ilvl w:val="0"/>
          <w:numId w:val="12"/>
        </w:numPr>
        <w:rPr>
          <w:sz w:val="23"/>
          <w:szCs w:val="23"/>
        </w:rPr>
      </w:pPr>
      <w:r>
        <w:rPr>
          <w:sz w:val="23"/>
          <w:szCs w:val="23"/>
        </w:rPr>
        <w:t>Reporting to parents on the school’s SEND Policy including the allocation of resources from the school’s delegated budget.</w:t>
      </w:r>
    </w:p>
    <w:p w14:paraId="5C8BD54F" w14:textId="393EB055" w:rsidR="003C6304" w:rsidRDefault="003C6304" w:rsidP="003C6304">
      <w:pPr>
        <w:pStyle w:val="Default"/>
        <w:rPr>
          <w:sz w:val="23"/>
          <w:szCs w:val="23"/>
        </w:rPr>
      </w:pPr>
    </w:p>
    <w:p w14:paraId="34FF84D9" w14:textId="54CC5D2A" w:rsidR="003C6304" w:rsidRDefault="003C6304" w:rsidP="003C6304">
      <w:pPr>
        <w:pStyle w:val="Default"/>
        <w:rPr>
          <w:sz w:val="23"/>
          <w:szCs w:val="23"/>
        </w:rPr>
      </w:pPr>
    </w:p>
    <w:p w14:paraId="3F1EEFD2" w14:textId="4B392D6E" w:rsidR="003C6304" w:rsidRDefault="003C6304" w:rsidP="003C6304">
      <w:pPr>
        <w:pStyle w:val="Default"/>
        <w:rPr>
          <w:sz w:val="23"/>
          <w:szCs w:val="23"/>
        </w:rPr>
      </w:pPr>
    </w:p>
    <w:p w14:paraId="6B90B0E5" w14:textId="1B7FD788" w:rsidR="003C6304" w:rsidRPr="00C631B8" w:rsidRDefault="003C6304" w:rsidP="003C6304">
      <w:pPr>
        <w:pStyle w:val="Default"/>
        <w:rPr>
          <w:b/>
          <w:sz w:val="23"/>
          <w:szCs w:val="23"/>
        </w:rPr>
      </w:pPr>
      <w:r w:rsidRPr="00C631B8">
        <w:rPr>
          <w:b/>
          <w:sz w:val="23"/>
          <w:szCs w:val="23"/>
        </w:rPr>
        <w:t>The Role of the Class Teacher</w:t>
      </w:r>
    </w:p>
    <w:p w14:paraId="127C2DB6" w14:textId="0FA1DE52" w:rsidR="003C6304" w:rsidRDefault="003C6304" w:rsidP="003C6304">
      <w:pPr>
        <w:pStyle w:val="Default"/>
        <w:rPr>
          <w:sz w:val="23"/>
          <w:szCs w:val="23"/>
        </w:rPr>
      </w:pPr>
    </w:p>
    <w:p w14:paraId="4FDAB5EC" w14:textId="43D27E38" w:rsidR="003C6304" w:rsidRDefault="003C6304" w:rsidP="003C6304">
      <w:pPr>
        <w:pStyle w:val="Default"/>
        <w:rPr>
          <w:sz w:val="23"/>
          <w:szCs w:val="23"/>
        </w:rPr>
      </w:pPr>
      <w:r>
        <w:rPr>
          <w:sz w:val="23"/>
          <w:szCs w:val="23"/>
        </w:rPr>
        <w:t>The Code of Practice clearly acknowledges the importance allocated to the teacher whose responsibilities include:</w:t>
      </w:r>
    </w:p>
    <w:p w14:paraId="7D410BAC" w14:textId="417A6419" w:rsidR="003C6304" w:rsidRDefault="003C6304" w:rsidP="003C6304">
      <w:pPr>
        <w:pStyle w:val="Default"/>
        <w:rPr>
          <w:sz w:val="23"/>
          <w:szCs w:val="23"/>
        </w:rPr>
      </w:pPr>
    </w:p>
    <w:p w14:paraId="0F5EF76A" w14:textId="2432DB18" w:rsidR="003C6304" w:rsidRDefault="003C6304" w:rsidP="00FC0DCF">
      <w:pPr>
        <w:pStyle w:val="Default"/>
        <w:numPr>
          <w:ilvl w:val="0"/>
          <w:numId w:val="13"/>
        </w:numPr>
        <w:rPr>
          <w:sz w:val="23"/>
          <w:szCs w:val="23"/>
        </w:rPr>
      </w:pPr>
      <w:r>
        <w:rPr>
          <w:sz w:val="23"/>
          <w:szCs w:val="23"/>
        </w:rPr>
        <w:t>Being aware of the school’s procedures for the identification and assessment of, and subsequent provision for SEND pupils.</w:t>
      </w:r>
    </w:p>
    <w:p w14:paraId="4E0BEDA0" w14:textId="1CC4E641" w:rsidR="003C6304" w:rsidRDefault="003C6304" w:rsidP="00FC0DCF">
      <w:pPr>
        <w:pStyle w:val="Default"/>
        <w:numPr>
          <w:ilvl w:val="0"/>
          <w:numId w:val="13"/>
        </w:numPr>
        <w:rPr>
          <w:sz w:val="23"/>
          <w:szCs w:val="23"/>
        </w:rPr>
      </w:pPr>
      <w:r>
        <w:rPr>
          <w:sz w:val="23"/>
          <w:szCs w:val="23"/>
        </w:rPr>
        <w:t>Collaborating with the SENCO to decide the action required to assist the pupils to progress.</w:t>
      </w:r>
    </w:p>
    <w:p w14:paraId="48C2042F" w14:textId="1B3E01C2" w:rsidR="003C6304" w:rsidRDefault="003C6304" w:rsidP="00FC0DCF">
      <w:pPr>
        <w:pStyle w:val="Default"/>
        <w:numPr>
          <w:ilvl w:val="0"/>
          <w:numId w:val="13"/>
        </w:numPr>
        <w:rPr>
          <w:sz w:val="23"/>
          <w:szCs w:val="23"/>
        </w:rPr>
      </w:pPr>
      <w:r>
        <w:rPr>
          <w:sz w:val="23"/>
          <w:szCs w:val="23"/>
        </w:rPr>
        <w:t>Working with the SENCO to collect all available information about the pupil.</w:t>
      </w:r>
    </w:p>
    <w:p w14:paraId="34D640B3" w14:textId="639DDE1E" w:rsidR="003C6304" w:rsidRDefault="003C6304" w:rsidP="00FC0DCF">
      <w:pPr>
        <w:pStyle w:val="Default"/>
        <w:numPr>
          <w:ilvl w:val="0"/>
          <w:numId w:val="13"/>
        </w:numPr>
        <w:rPr>
          <w:sz w:val="23"/>
          <w:szCs w:val="23"/>
        </w:rPr>
      </w:pPr>
      <w:r>
        <w:rPr>
          <w:sz w:val="23"/>
          <w:szCs w:val="23"/>
        </w:rPr>
        <w:t>In collaboration with the SENCO/all staff working with the child, develop MEP’s /Provisions for SEND pupils.</w:t>
      </w:r>
    </w:p>
    <w:p w14:paraId="3A5F1D3C" w14:textId="6339BD85" w:rsidR="003C6304" w:rsidRDefault="003C6304" w:rsidP="00FC0DCF">
      <w:pPr>
        <w:pStyle w:val="Default"/>
        <w:numPr>
          <w:ilvl w:val="0"/>
          <w:numId w:val="13"/>
        </w:numPr>
        <w:rPr>
          <w:sz w:val="23"/>
          <w:szCs w:val="23"/>
        </w:rPr>
      </w:pPr>
      <w:r>
        <w:rPr>
          <w:sz w:val="23"/>
          <w:szCs w:val="23"/>
        </w:rPr>
        <w:t xml:space="preserve">Working with SEND pupils </w:t>
      </w:r>
      <w:proofErr w:type="gramStart"/>
      <w:r>
        <w:rPr>
          <w:sz w:val="23"/>
          <w:szCs w:val="23"/>
        </w:rPr>
        <w:t>on a daily basis</w:t>
      </w:r>
      <w:proofErr w:type="gramEnd"/>
      <w:r>
        <w:rPr>
          <w:sz w:val="23"/>
          <w:szCs w:val="23"/>
        </w:rPr>
        <w:t xml:space="preserve"> to deliver the individual programmes set out in the </w:t>
      </w:r>
      <w:proofErr w:type="gramStart"/>
      <w:r>
        <w:rPr>
          <w:sz w:val="23"/>
          <w:szCs w:val="23"/>
        </w:rPr>
        <w:t>MEP’s</w:t>
      </w:r>
      <w:proofErr w:type="gramEnd"/>
      <w:r>
        <w:rPr>
          <w:sz w:val="23"/>
          <w:szCs w:val="23"/>
        </w:rPr>
        <w:t>.</w:t>
      </w:r>
    </w:p>
    <w:p w14:paraId="39288709" w14:textId="27E4F3F2" w:rsidR="003C6304" w:rsidRDefault="003C6304" w:rsidP="00FC0DCF">
      <w:pPr>
        <w:pStyle w:val="Default"/>
        <w:numPr>
          <w:ilvl w:val="0"/>
          <w:numId w:val="13"/>
        </w:numPr>
        <w:rPr>
          <w:sz w:val="23"/>
          <w:szCs w:val="23"/>
        </w:rPr>
      </w:pPr>
      <w:r>
        <w:rPr>
          <w:sz w:val="23"/>
          <w:szCs w:val="23"/>
        </w:rPr>
        <w:t>Develop constructive relationships with parents.</w:t>
      </w:r>
    </w:p>
    <w:p w14:paraId="156F4057" w14:textId="7CFDC11A" w:rsidR="003C6304" w:rsidRDefault="003C6304" w:rsidP="00FC0DCF">
      <w:pPr>
        <w:pStyle w:val="Default"/>
        <w:numPr>
          <w:ilvl w:val="0"/>
          <w:numId w:val="13"/>
        </w:numPr>
        <w:rPr>
          <w:sz w:val="23"/>
          <w:szCs w:val="23"/>
        </w:rPr>
      </w:pPr>
      <w:r>
        <w:rPr>
          <w:sz w:val="23"/>
          <w:szCs w:val="23"/>
        </w:rPr>
        <w:t>Being involved in the development of the school’s SEND Policy.</w:t>
      </w:r>
    </w:p>
    <w:p w14:paraId="2DE5F0F7" w14:textId="02BC8668" w:rsidR="004325CD" w:rsidRDefault="004325CD" w:rsidP="004325CD">
      <w:pPr>
        <w:pStyle w:val="Default"/>
        <w:rPr>
          <w:sz w:val="23"/>
          <w:szCs w:val="23"/>
        </w:rPr>
      </w:pPr>
    </w:p>
    <w:p w14:paraId="157CF05E" w14:textId="0001FE96" w:rsidR="004325CD" w:rsidRPr="00C631B8" w:rsidRDefault="004325CD" w:rsidP="004325CD">
      <w:pPr>
        <w:pStyle w:val="Default"/>
        <w:rPr>
          <w:b/>
          <w:sz w:val="23"/>
          <w:szCs w:val="23"/>
        </w:rPr>
      </w:pPr>
      <w:r w:rsidRPr="00C631B8">
        <w:rPr>
          <w:b/>
          <w:sz w:val="23"/>
          <w:szCs w:val="23"/>
        </w:rPr>
        <w:t>The Role of the Head teacher</w:t>
      </w:r>
    </w:p>
    <w:p w14:paraId="0DACD49E" w14:textId="6F2462B9" w:rsidR="004325CD" w:rsidRDefault="004325CD" w:rsidP="004325CD">
      <w:pPr>
        <w:pStyle w:val="Default"/>
        <w:rPr>
          <w:sz w:val="23"/>
          <w:szCs w:val="23"/>
        </w:rPr>
      </w:pPr>
    </w:p>
    <w:p w14:paraId="61EC4CE4" w14:textId="7BFB2A19" w:rsidR="004325CD" w:rsidRDefault="004325CD" w:rsidP="004325CD">
      <w:pPr>
        <w:pStyle w:val="Default"/>
        <w:rPr>
          <w:sz w:val="23"/>
          <w:szCs w:val="23"/>
        </w:rPr>
      </w:pPr>
      <w:r>
        <w:rPr>
          <w:sz w:val="23"/>
          <w:szCs w:val="23"/>
        </w:rPr>
        <w:t>The Head Teacher’s Responsibilities include:</w:t>
      </w:r>
    </w:p>
    <w:p w14:paraId="6D8AF55E" w14:textId="409B88DD" w:rsidR="004325CD" w:rsidRDefault="004325CD" w:rsidP="004325CD">
      <w:pPr>
        <w:pStyle w:val="Default"/>
        <w:rPr>
          <w:sz w:val="23"/>
          <w:szCs w:val="23"/>
        </w:rPr>
      </w:pPr>
    </w:p>
    <w:p w14:paraId="29DE6C57" w14:textId="110D62DD" w:rsidR="004325CD" w:rsidRDefault="004325CD" w:rsidP="004325CD">
      <w:pPr>
        <w:pStyle w:val="Default"/>
        <w:numPr>
          <w:ilvl w:val="0"/>
          <w:numId w:val="16"/>
        </w:numPr>
        <w:rPr>
          <w:sz w:val="23"/>
          <w:szCs w:val="23"/>
        </w:rPr>
      </w:pPr>
      <w:r>
        <w:rPr>
          <w:sz w:val="23"/>
          <w:szCs w:val="23"/>
        </w:rPr>
        <w:t>The day-to-day management of all aspects of the school including SEND provision.</w:t>
      </w:r>
    </w:p>
    <w:p w14:paraId="499668EA" w14:textId="1681382A" w:rsidR="004325CD" w:rsidRDefault="004325CD" w:rsidP="004325CD">
      <w:pPr>
        <w:pStyle w:val="Default"/>
        <w:numPr>
          <w:ilvl w:val="0"/>
          <w:numId w:val="16"/>
        </w:numPr>
        <w:rPr>
          <w:sz w:val="23"/>
          <w:szCs w:val="23"/>
        </w:rPr>
      </w:pPr>
      <w:r>
        <w:rPr>
          <w:sz w:val="23"/>
          <w:szCs w:val="23"/>
        </w:rPr>
        <w:t>Keeping the Governing Body well informed about SEND within the school.</w:t>
      </w:r>
    </w:p>
    <w:p w14:paraId="76545D19" w14:textId="2AAD7593" w:rsidR="004325CD" w:rsidRDefault="004325CD" w:rsidP="004325CD">
      <w:pPr>
        <w:pStyle w:val="Default"/>
        <w:numPr>
          <w:ilvl w:val="0"/>
          <w:numId w:val="16"/>
        </w:numPr>
        <w:rPr>
          <w:sz w:val="23"/>
          <w:szCs w:val="23"/>
        </w:rPr>
      </w:pPr>
      <w:r>
        <w:rPr>
          <w:sz w:val="23"/>
          <w:szCs w:val="23"/>
        </w:rPr>
        <w:t>Working closely with the SENCO.</w:t>
      </w:r>
    </w:p>
    <w:p w14:paraId="5B844D7C" w14:textId="014883E2" w:rsidR="004325CD" w:rsidRDefault="004325CD" w:rsidP="004325CD">
      <w:pPr>
        <w:pStyle w:val="Default"/>
        <w:numPr>
          <w:ilvl w:val="0"/>
          <w:numId w:val="16"/>
        </w:numPr>
        <w:rPr>
          <w:sz w:val="23"/>
          <w:szCs w:val="23"/>
        </w:rPr>
      </w:pPr>
      <w:r>
        <w:rPr>
          <w:sz w:val="23"/>
          <w:szCs w:val="23"/>
        </w:rPr>
        <w:t xml:space="preserve">Informing parents of the fact that SEND provision has been made for their child. </w:t>
      </w:r>
    </w:p>
    <w:p w14:paraId="55F81AF1" w14:textId="1122721B" w:rsidR="004325CD" w:rsidRDefault="004325CD" w:rsidP="004325CD">
      <w:pPr>
        <w:pStyle w:val="Default"/>
        <w:numPr>
          <w:ilvl w:val="0"/>
          <w:numId w:val="16"/>
        </w:numPr>
        <w:rPr>
          <w:sz w:val="23"/>
          <w:szCs w:val="23"/>
        </w:rPr>
      </w:pPr>
      <w:r>
        <w:rPr>
          <w:sz w:val="23"/>
          <w:szCs w:val="23"/>
        </w:rPr>
        <w:t xml:space="preserve">Ensuring that the school has clear and flexible strategies for working with parents, and that these strategies encourage involvement in their child’s education. </w:t>
      </w:r>
    </w:p>
    <w:p w14:paraId="71803B7D" w14:textId="5F7727C3" w:rsidR="00807706" w:rsidRDefault="00807706" w:rsidP="00807706">
      <w:pPr>
        <w:pStyle w:val="Default"/>
        <w:rPr>
          <w:sz w:val="23"/>
          <w:szCs w:val="23"/>
        </w:rPr>
      </w:pPr>
    </w:p>
    <w:p w14:paraId="793D5FB1" w14:textId="428D132B" w:rsidR="00807706" w:rsidRDefault="00807706" w:rsidP="00807706">
      <w:pPr>
        <w:pStyle w:val="Default"/>
        <w:rPr>
          <w:sz w:val="23"/>
          <w:szCs w:val="23"/>
        </w:rPr>
      </w:pPr>
    </w:p>
    <w:p w14:paraId="39253ADA" w14:textId="644F9C0D" w:rsidR="00807706" w:rsidRDefault="00807706" w:rsidP="00807706">
      <w:pPr>
        <w:pStyle w:val="Default"/>
        <w:rPr>
          <w:sz w:val="23"/>
          <w:szCs w:val="23"/>
        </w:rPr>
      </w:pPr>
    </w:p>
    <w:p w14:paraId="5D229D46" w14:textId="13F87E9E" w:rsidR="00807706" w:rsidRDefault="00807706" w:rsidP="00807706">
      <w:pPr>
        <w:pStyle w:val="Default"/>
        <w:rPr>
          <w:sz w:val="23"/>
          <w:szCs w:val="23"/>
        </w:rPr>
      </w:pPr>
    </w:p>
    <w:p w14:paraId="3F1E345D" w14:textId="77777777" w:rsidR="00807706" w:rsidRDefault="00807706" w:rsidP="00807706">
      <w:pPr>
        <w:pStyle w:val="Default"/>
        <w:rPr>
          <w:sz w:val="23"/>
          <w:szCs w:val="23"/>
        </w:rPr>
      </w:pPr>
    </w:p>
    <w:p w14:paraId="159C653D" w14:textId="76B38381" w:rsidR="004325CD" w:rsidRDefault="004325CD" w:rsidP="004325CD">
      <w:pPr>
        <w:pStyle w:val="Default"/>
        <w:rPr>
          <w:sz w:val="23"/>
          <w:szCs w:val="23"/>
        </w:rPr>
      </w:pPr>
    </w:p>
    <w:p w14:paraId="5FC8D25E" w14:textId="72CC9D1D" w:rsidR="004325CD" w:rsidRPr="00C631B8" w:rsidRDefault="004325CD" w:rsidP="004325CD">
      <w:pPr>
        <w:pStyle w:val="Default"/>
        <w:rPr>
          <w:b/>
          <w:sz w:val="23"/>
          <w:szCs w:val="23"/>
        </w:rPr>
      </w:pPr>
      <w:r w:rsidRPr="00C631B8">
        <w:rPr>
          <w:b/>
          <w:sz w:val="23"/>
          <w:szCs w:val="23"/>
        </w:rPr>
        <w:t>SEND CPD</w:t>
      </w:r>
    </w:p>
    <w:p w14:paraId="2EB45AEC" w14:textId="00DAB4BB" w:rsidR="004325CD" w:rsidRPr="00C631B8" w:rsidRDefault="004325CD" w:rsidP="004325CD">
      <w:pPr>
        <w:pStyle w:val="Default"/>
        <w:rPr>
          <w:b/>
          <w:sz w:val="23"/>
          <w:szCs w:val="23"/>
        </w:rPr>
      </w:pPr>
    </w:p>
    <w:p w14:paraId="61542A12" w14:textId="15BA2A5E" w:rsidR="004325CD" w:rsidRDefault="004325CD" w:rsidP="004325CD">
      <w:pPr>
        <w:pStyle w:val="Default"/>
        <w:rPr>
          <w:sz w:val="23"/>
          <w:szCs w:val="23"/>
        </w:rPr>
      </w:pPr>
      <w:r>
        <w:rPr>
          <w:sz w:val="23"/>
          <w:szCs w:val="23"/>
        </w:rPr>
        <w:t xml:space="preserve">All staff are encouraged to engage with training to acquire the skills needed to work with SEND children. </w:t>
      </w:r>
      <w:r w:rsidR="00807706">
        <w:rPr>
          <w:sz w:val="23"/>
          <w:szCs w:val="23"/>
        </w:rPr>
        <w:t>K</w:t>
      </w:r>
      <w:r>
        <w:rPr>
          <w:sz w:val="23"/>
          <w:szCs w:val="23"/>
        </w:rPr>
        <w:t>eeping the staff up to date with the changes and resources is of high importance and is built into the cycle of Staff Development. This can be provided by the SENCO or invited external agencies.</w:t>
      </w:r>
      <w:r w:rsidR="00807706">
        <w:rPr>
          <w:sz w:val="23"/>
          <w:szCs w:val="23"/>
        </w:rPr>
        <w:t xml:space="preserve"> Annual SEND training is </w:t>
      </w:r>
      <w:proofErr w:type="spellStart"/>
      <w:proofErr w:type="gramStart"/>
      <w:r w:rsidR="00807706">
        <w:rPr>
          <w:sz w:val="23"/>
          <w:szCs w:val="23"/>
        </w:rPr>
        <w:t>build</w:t>
      </w:r>
      <w:proofErr w:type="spellEnd"/>
      <w:proofErr w:type="gramEnd"/>
      <w:r w:rsidR="00807706">
        <w:rPr>
          <w:sz w:val="23"/>
          <w:szCs w:val="23"/>
        </w:rPr>
        <w:t xml:space="preserve"> into the CPD meetings.</w:t>
      </w:r>
    </w:p>
    <w:p w14:paraId="4F0EDFE0" w14:textId="548CC883" w:rsidR="004325CD" w:rsidRDefault="004325CD" w:rsidP="004325CD">
      <w:pPr>
        <w:pStyle w:val="Default"/>
        <w:rPr>
          <w:sz w:val="23"/>
          <w:szCs w:val="23"/>
        </w:rPr>
      </w:pPr>
    </w:p>
    <w:p w14:paraId="37F538C9" w14:textId="38742882" w:rsidR="004325CD" w:rsidRPr="00C631B8" w:rsidRDefault="004325CD" w:rsidP="004325CD">
      <w:pPr>
        <w:pStyle w:val="Default"/>
        <w:rPr>
          <w:b/>
          <w:sz w:val="23"/>
          <w:szCs w:val="23"/>
        </w:rPr>
      </w:pPr>
      <w:r w:rsidRPr="00C631B8">
        <w:rPr>
          <w:b/>
          <w:sz w:val="23"/>
          <w:szCs w:val="23"/>
        </w:rPr>
        <w:t>Partnerships with Parents</w:t>
      </w:r>
    </w:p>
    <w:p w14:paraId="5B42E635" w14:textId="737DFD1F" w:rsidR="004325CD" w:rsidRDefault="004325CD" w:rsidP="004325CD">
      <w:pPr>
        <w:pStyle w:val="Default"/>
        <w:rPr>
          <w:sz w:val="23"/>
          <w:szCs w:val="23"/>
        </w:rPr>
      </w:pPr>
    </w:p>
    <w:p w14:paraId="43648C97" w14:textId="0075EF58" w:rsidR="004325CD" w:rsidRDefault="004325CD" w:rsidP="004325CD">
      <w:pPr>
        <w:pStyle w:val="Default"/>
        <w:rPr>
          <w:sz w:val="23"/>
          <w:szCs w:val="23"/>
        </w:rPr>
      </w:pPr>
      <w:r>
        <w:rPr>
          <w:sz w:val="23"/>
          <w:szCs w:val="23"/>
        </w:rPr>
        <w:t>Firs Primary School firmly believes in developing strong relationships with the parents and that this will enable children and young people with SEND to reach their potential. Parents hold key information and have a critical role to play in their children’s education. They have unique strengths, knowledge and experience to contribute to the shared view of the child’s needs and the best way of supporting them. (CoP 2</w:t>
      </w:r>
      <w:r w:rsidR="00254557">
        <w:rPr>
          <w:sz w:val="23"/>
          <w:szCs w:val="23"/>
        </w:rPr>
        <w:t>.2)</w:t>
      </w:r>
    </w:p>
    <w:p w14:paraId="476BB3BF" w14:textId="11F7D10F" w:rsidR="00254557" w:rsidRDefault="00254557" w:rsidP="004325CD">
      <w:pPr>
        <w:pStyle w:val="Default"/>
        <w:rPr>
          <w:sz w:val="23"/>
          <w:szCs w:val="23"/>
        </w:rPr>
      </w:pPr>
    </w:p>
    <w:p w14:paraId="6B1BF0DB" w14:textId="5A8450F7" w:rsidR="00254557" w:rsidRDefault="00254557" w:rsidP="004325CD">
      <w:pPr>
        <w:pStyle w:val="Default"/>
        <w:rPr>
          <w:sz w:val="23"/>
          <w:szCs w:val="23"/>
        </w:rPr>
      </w:pPr>
      <w:r>
        <w:rPr>
          <w:sz w:val="23"/>
          <w:szCs w:val="23"/>
        </w:rPr>
        <w:t>Depending on the age and appropriateness, SEND pupils will also be encouraged to participate in the decision-making processed affecting them. Copies of all documentation will be given to the parents.</w:t>
      </w:r>
    </w:p>
    <w:p w14:paraId="2122EAE0" w14:textId="3A2B22A8" w:rsidR="00254557" w:rsidRDefault="00254557" w:rsidP="004325CD">
      <w:pPr>
        <w:pStyle w:val="Default"/>
        <w:rPr>
          <w:sz w:val="23"/>
          <w:szCs w:val="23"/>
        </w:rPr>
      </w:pPr>
    </w:p>
    <w:p w14:paraId="23DD5E2D" w14:textId="1D8B8563" w:rsidR="00254557" w:rsidRDefault="00254557" w:rsidP="004325CD">
      <w:pPr>
        <w:pStyle w:val="Default"/>
        <w:rPr>
          <w:sz w:val="23"/>
          <w:szCs w:val="23"/>
        </w:rPr>
      </w:pPr>
      <w:r>
        <w:rPr>
          <w:sz w:val="23"/>
          <w:szCs w:val="23"/>
        </w:rPr>
        <w:t xml:space="preserve">The school will make details of the parent partnership service available to all parents of SEND through the LA. The SEND Code of Practice outlines that </w:t>
      </w:r>
      <w:proofErr w:type="gramStart"/>
      <w:r>
        <w:rPr>
          <w:sz w:val="23"/>
          <w:szCs w:val="23"/>
        </w:rPr>
        <w:t>LA’s</w:t>
      </w:r>
      <w:proofErr w:type="gramEnd"/>
      <w:r>
        <w:rPr>
          <w:sz w:val="23"/>
          <w:szCs w:val="23"/>
        </w:rPr>
        <w:t xml:space="preserve"> should work in partnership with the local and parent organisations, as well as the parent partnership service, to ensure parents receive comprehensive, neutral, factual and appropriate advice. (CoP 2.14)</w:t>
      </w:r>
    </w:p>
    <w:p w14:paraId="0C88E529" w14:textId="37FCB669" w:rsidR="00254557" w:rsidRDefault="00254557" w:rsidP="004325CD">
      <w:pPr>
        <w:pStyle w:val="Default"/>
        <w:rPr>
          <w:sz w:val="23"/>
          <w:szCs w:val="23"/>
        </w:rPr>
      </w:pPr>
    </w:p>
    <w:p w14:paraId="74EEA751" w14:textId="65691CEA" w:rsidR="00254557" w:rsidRPr="00C631B8" w:rsidRDefault="00254557" w:rsidP="004325CD">
      <w:pPr>
        <w:pStyle w:val="Default"/>
        <w:rPr>
          <w:b/>
          <w:sz w:val="23"/>
          <w:szCs w:val="23"/>
        </w:rPr>
      </w:pPr>
      <w:r w:rsidRPr="00C631B8">
        <w:rPr>
          <w:b/>
          <w:sz w:val="23"/>
          <w:szCs w:val="23"/>
        </w:rPr>
        <w:t>Specialist Provision</w:t>
      </w:r>
    </w:p>
    <w:p w14:paraId="0C87387E" w14:textId="45391D39" w:rsidR="00254557" w:rsidRPr="00C631B8" w:rsidRDefault="00254557" w:rsidP="004325CD">
      <w:pPr>
        <w:pStyle w:val="Default"/>
        <w:rPr>
          <w:b/>
          <w:sz w:val="23"/>
          <w:szCs w:val="23"/>
        </w:rPr>
      </w:pPr>
    </w:p>
    <w:p w14:paraId="3B22F44A" w14:textId="2A39C94F" w:rsidR="00254557" w:rsidRDefault="00254557" w:rsidP="004325CD">
      <w:pPr>
        <w:pStyle w:val="Default"/>
        <w:rPr>
          <w:sz w:val="23"/>
          <w:szCs w:val="23"/>
        </w:rPr>
      </w:pPr>
      <w:r>
        <w:rPr>
          <w:sz w:val="23"/>
          <w:szCs w:val="23"/>
        </w:rPr>
        <w:t>Our SEND Policy reinforces the need for teaching that is fully inclusive. Although we have no specialist unit, provision or additional resources for pupils with specific difficulties, Firs Primary is an inclusive school.</w:t>
      </w:r>
      <w:r>
        <w:rPr>
          <w:sz w:val="23"/>
          <w:szCs w:val="23"/>
        </w:rPr>
        <w:br/>
      </w:r>
    </w:p>
    <w:p w14:paraId="05ECB252" w14:textId="3D6C0FB6" w:rsidR="00254557" w:rsidRDefault="00254557" w:rsidP="004325CD">
      <w:pPr>
        <w:pStyle w:val="Default"/>
        <w:rPr>
          <w:sz w:val="23"/>
          <w:szCs w:val="23"/>
        </w:rPr>
      </w:pPr>
    </w:p>
    <w:p w14:paraId="75A390DB" w14:textId="3DA8F18B" w:rsidR="00254557" w:rsidRPr="00C631B8" w:rsidRDefault="00254557" w:rsidP="004325CD">
      <w:pPr>
        <w:pStyle w:val="Default"/>
        <w:rPr>
          <w:b/>
          <w:sz w:val="23"/>
          <w:szCs w:val="23"/>
        </w:rPr>
      </w:pPr>
      <w:r w:rsidRPr="00C631B8">
        <w:rPr>
          <w:b/>
          <w:sz w:val="23"/>
          <w:szCs w:val="23"/>
        </w:rPr>
        <w:t>Evaluating the Success of our SEND Policy</w:t>
      </w:r>
    </w:p>
    <w:p w14:paraId="1547375E" w14:textId="365AEB4F" w:rsidR="00254557" w:rsidRDefault="00254557" w:rsidP="004325CD">
      <w:pPr>
        <w:pStyle w:val="Default"/>
        <w:rPr>
          <w:sz w:val="23"/>
          <w:szCs w:val="23"/>
        </w:rPr>
      </w:pPr>
    </w:p>
    <w:p w14:paraId="590209FE" w14:textId="479C26C0" w:rsidR="00254557" w:rsidRDefault="00254557" w:rsidP="004325CD">
      <w:pPr>
        <w:pStyle w:val="Default"/>
        <w:rPr>
          <w:sz w:val="23"/>
          <w:szCs w:val="23"/>
        </w:rPr>
      </w:pPr>
      <w:r>
        <w:rPr>
          <w:sz w:val="23"/>
          <w:szCs w:val="23"/>
        </w:rPr>
        <w:t>The Governing Body will report annually on the successes of the policy. Visits to the school to meet with the SEND Team and Learning Walks to see the policy in practice will provide the necessary evidence to support the overall effectiveness and equip the allocated governor with the tools to evaluate this.</w:t>
      </w:r>
    </w:p>
    <w:p w14:paraId="4C8772FC" w14:textId="23A5E681" w:rsidR="00254557" w:rsidRDefault="00254557" w:rsidP="004325CD">
      <w:pPr>
        <w:pStyle w:val="Default"/>
        <w:rPr>
          <w:sz w:val="23"/>
          <w:szCs w:val="23"/>
        </w:rPr>
      </w:pPr>
    </w:p>
    <w:p w14:paraId="2E889717" w14:textId="067EC0D4" w:rsidR="00254557" w:rsidRDefault="00254557" w:rsidP="004325CD">
      <w:pPr>
        <w:pStyle w:val="Default"/>
        <w:rPr>
          <w:sz w:val="23"/>
          <w:szCs w:val="23"/>
        </w:rPr>
      </w:pPr>
      <w:r>
        <w:rPr>
          <w:sz w:val="23"/>
          <w:szCs w:val="23"/>
        </w:rPr>
        <w:t>The school will also seek to consider the views of:</w:t>
      </w:r>
    </w:p>
    <w:p w14:paraId="7720859F" w14:textId="2AB6FA78" w:rsidR="003C6304" w:rsidRDefault="004325CD" w:rsidP="003C6304">
      <w:pPr>
        <w:pStyle w:val="Default"/>
        <w:rPr>
          <w:sz w:val="23"/>
          <w:szCs w:val="23"/>
        </w:rPr>
      </w:pPr>
      <w:r>
        <w:rPr>
          <w:sz w:val="23"/>
          <w:szCs w:val="23"/>
        </w:rPr>
        <w:t xml:space="preserve"> </w:t>
      </w:r>
    </w:p>
    <w:p w14:paraId="48B39167" w14:textId="6ED9D1E1" w:rsidR="00254557" w:rsidRDefault="00254557" w:rsidP="00254557">
      <w:pPr>
        <w:pStyle w:val="Default"/>
        <w:numPr>
          <w:ilvl w:val="0"/>
          <w:numId w:val="17"/>
        </w:numPr>
        <w:rPr>
          <w:sz w:val="23"/>
          <w:szCs w:val="23"/>
        </w:rPr>
      </w:pPr>
      <w:r>
        <w:rPr>
          <w:sz w:val="23"/>
          <w:szCs w:val="23"/>
        </w:rPr>
        <w:t>Teachers and support staff</w:t>
      </w:r>
    </w:p>
    <w:p w14:paraId="35559821" w14:textId="1770123B" w:rsidR="00254557" w:rsidRDefault="00254557" w:rsidP="00254557">
      <w:pPr>
        <w:pStyle w:val="Default"/>
        <w:numPr>
          <w:ilvl w:val="0"/>
          <w:numId w:val="17"/>
        </w:numPr>
        <w:rPr>
          <w:sz w:val="23"/>
          <w:szCs w:val="23"/>
        </w:rPr>
      </w:pPr>
      <w:r>
        <w:rPr>
          <w:sz w:val="23"/>
          <w:szCs w:val="23"/>
        </w:rPr>
        <w:t>Parents</w:t>
      </w:r>
    </w:p>
    <w:p w14:paraId="7440EAAC" w14:textId="1CD045CF" w:rsidR="00254557" w:rsidRDefault="00254557" w:rsidP="00254557">
      <w:pPr>
        <w:pStyle w:val="Default"/>
        <w:numPr>
          <w:ilvl w:val="0"/>
          <w:numId w:val="17"/>
        </w:numPr>
        <w:rPr>
          <w:sz w:val="23"/>
          <w:szCs w:val="23"/>
        </w:rPr>
      </w:pPr>
      <w:r>
        <w:rPr>
          <w:sz w:val="23"/>
          <w:szCs w:val="23"/>
        </w:rPr>
        <w:t>Pupils</w:t>
      </w:r>
    </w:p>
    <w:p w14:paraId="7D12D24A" w14:textId="279CBF88" w:rsidR="00254557" w:rsidRDefault="00254557" w:rsidP="00254557">
      <w:pPr>
        <w:pStyle w:val="Default"/>
        <w:numPr>
          <w:ilvl w:val="0"/>
          <w:numId w:val="17"/>
        </w:numPr>
        <w:rPr>
          <w:sz w:val="23"/>
          <w:szCs w:val="23"/>
        </w:rPr>
      </w:pPr>
      <w:r>
        <w:rPr>
          <w:sz w:val="23"/>
          <w:szCs w:val="23"/>
        </w:rPr>
        <w:t>External professionals</w:t>
      </w:r>
    </w:p>
    <w:p w14:paraId="436C9135" w14:textId="0B7D3E5E" w:rsidR="00254557" w:rsidRDefault="00254557" w:rsidP="00254557">
      <w:pPr>
        <w:pStyle w:val="Default"/>
        <w:rPr>
          <w:sz w:val="23"/>
          <w:szCs w:val="23"/>
        </w:rPr>
      </w:pPr>
    </w:p>
    <w:p w14:paraId="5ECE4BBA" w14:textId="448AA9A5" w:rsidR="00254557" w:rsidRDefault="00254557" w:rsidP="00254557">
      <w:pPr>
        <w:pStyle w:val="Default"/>
        <w:rPr>
          <w:sz w:val="23"/>
          <w:szCs w:val="23"/>
        </w:rPr>
      </w:pPr>
      <w:r>
        <w:rPr>
          <w:sz w:val="23"/>
          <w:szCs w:val="23"/>
        </w:rPr>
        <w:t>Targets, actions and success criteria will be set against the evaluation of the policy. Diminishing the Difference meetings will provide the evidence for the success of the SEND Policy and this will be analysed carefully through:</w:t>
      </w:r>
    </w:p>
    <w:p w14:paraId="169AE680" w14:textId="6BB8AC57" w:rsidR="00254557" w:rsidRDefault="00254557" w:rsidP="00254557">
      <w:pPr>
        <w:pStyle w:val="Default"/>
        <w:rPr>
          <w:sz w:val="23"/>
          <w:szCs w:val="23"/>
        </w:rPr>
      </w:pPr>
    </w:p>
    <w:p w14:paraId="26B88330" w14:textId="600337C8" w:rsidR="00254557" w:rsidRDefault="00254557" w:rsidP="00254557">
      <w:pPr>
        <w:pStyle w:val="Default"/>
        <w:numPr>
          <w:ilvl w:val="0"/>
          <w:numId w:val="18"/>
        </w:numPr>
        <w:rPr>
          <w:sz w:val="23"/>
          <w:szCs w:val="23"/>
        </w:rPr>
      </w:pPr>
      <w:r>
        <w:rPr>
          <w:sz w:val="23"/>
          <w:szCs w:val="23"/>
        </w:rPr>
        <w:lastRenderedPageBreak/>
        <w:t>Consideration of each pupil’s successes in meeting their targets.</w:t>
      </w:r>
    </w:p>
    <w:p w14:paraId="767FDEA7" w14:textId="71607C71" w:rsidR="00254557" w:rsidRDefault="00254557" w:rsidP="00254557">
      <w:pPr>
        <w:pStyle w:val="Default"/>
        <w:numPr>
          <w:ilvl w:val="0"/>
          <w:numId w:val="18"/>
        </w:numPr>
        <w:rPr>
          <w:sz w:val="23"/>
          <w:szCs w:val="23"/>
        </w:rPr>
      </w:pPr>
      <w:r>
        <w:rPr>
          <w:sz w:val="23"/>
          <w:szCs w:val="23"/>
        </w:rPr>
        <w:t xml:space="preserve">Use of assessment tasks and recording </w:t>
      </w:r>
      <w:r w:rsidR="006F7D7F">
        <w:rPr>
          <w:sz w:val="23"/>
          <w:szCs w:val="23"/>
        </w:rPr>
        <w:t>on the school’s tracking system.</w:t>
      </w:r>
    </w:p>
    <w:p w14:paraId="1D92E0A8" w14:textId="2EDF5CC1" w:rsidR="006F7D7F" w:rsidRDefault="006F7D7F" w:rsidP="00254557">
      <w:pPr>
        <w:pStyle w:val="Default"/>
        <w:numPr>
          <w:ilvl w:val="0"/>
          <w:numId w:val="18"/>
        </w:numPr>
        <w:rPr>
          <w:sz w:val="23"/>
          <w:szCs w:val="23"/>
        </w:rPr>
      </w:pPr>
      <w:r>
        <w:rPr>
          <w:sz w:val="23"/>
          <w:szCs w:val="23"/>
        </w:rPr>
        <w:t>Evidence generated for review meetings.</w:t>
      </w:r>
    </w:p>
    <w:p w14:paraId="49F628BC" w14:textId="39DA7191" w:rsidR="006F7D7F" w:rsidRDefault="006F7D7F" w:rsidP="006F7D7F">
      <w:pPr>
        <w:pStyle w:val="Default"/>
        <w:rPr>
          <w:sz w:val="23"/>
          <w:szCs w:val="23"/>
        </w:rPr>
      </w:pPr>
    </w:p>
    <w:p w14:paraId="0C43A1BF" w14:textId="4D8A02F7" w:rsidR="006F7D7F" w:rsidRPr="00C631B8" w:rsidRDefault="006F7D7F" w:rsidP="006F7D7F">
      <w:pPr>
        <w:pStyle w:val="Default"/>
        <w:rPr>
          <w:b/>
          <w:sz w:val="23"/>
          <w:szCs w:val="23"/>
        </w:rPr>
      </w:pPr>
      <w:r w:rsidRPr="00C631B8">
        <w:rPr>
          <w:b/>
          <w:sz w:val="23"/>
          <w:szCs w:val="23"/>
        </w:rPr>
        <w:t>Allocation of Resources</w:t>
      </w:r>
    </w:p>
    <w:p w14:paraId="42A09698" w14:textId="66AEE17C" w:rsidR="006F7D7F" w:rsidRDefault="006F7D7F" w:rsidP="006F7D7F">
      <w:pPr>
        <w:pStyle w:val="Default"/>
        <w:rPr>
          <w:sz w:val="23"/>
          <w:szCs w:val="23"/>
        </w:rPr>
      </w:pPr>
    </w:p>
    <w:p w14:paraId="5E0D5180" w14:textId="48E59460" w:rsidR="006F7D7F" w:rsidRDefault="006F7D7F" w:rsidP="006F7D7F">
      <w:pPr>
        <w:pStyle w:val="Default"/>
        <w:rPr>
          <w:sz w:val="23"/>
          <w:szCs w:val="23"/>
        </w:rPr>
      </w:pPr>
      <w:r>
        <w:rPr>
          <w:sz w:val="23"/>
          <w:szCs w:val="23"/>
        </w:rPr>
        <w:t>Following advice from the Head teacher and SENCO, the Governing Body ensures that resources are allocated to support appropriate provision for all pupils requiring it, and in meeting the objectives set out in the policy.</w:t>
      </w:r>
    </w:p>
    <w:p w14:paraId="2A79F8A0" w14:textId="266D9BBB" w:rsidR="006F7D7F" w:rsidRDefault="006F7D7F" w:rsidP="006F7D7F">
      <w:pPr>
        <w:pStyle w:val="Default"/>
        <w:rPr>
          <w:sz w:val="23"/>
          <w:szCs w:val="23"/>
        </w:rPr>
      </w:pPr>
    </w:p>
    <w:p w14:paraId="55FC29FA" w14:textId="423C8825" w:rsidR="006F7D7F" w:rsidRPr="00C631B8" w:rsidRDefault="006F7D7F" w:rsidP="006F7D7F">
      <w:pPr>
        <w:pStyle w:val="Default"/>
        <w:rPr>
          <w:b/>
          <w:sz w:val="23"/>
          <w:szCs w:val="23"/>
        </w:rPr>
      </w:pPr>
      <w:r w:rsidRPr="00C631B8">
        <w:rPr>
          <w:b/>
          <w:sz w:val="23"/>
          <w:szCs w:val="23"/>
        </w:rPr>
        <w:t>Complaints Procedure</w:t>
      </w:r>
    </w:p>
    <w:p w14:paraId="273FDB38" w14:textId="1705D0F7" w:rsidR="006F7D7F" w:rsidRDefault="006F7D7F" w:rsidP="006F7D7F">
      <w:pPr>
        <w:pStyle w:val="Default"/>
        <w:rPr>
          <w:sz w:val="23"/>
          <w:szCs w:val="23"/>
        </w:rPr>
      </w:pPr>
    </w:p>
    <w:p w14:paraId="552E5105" w14:textId="4B18A9F1" w:rsidR="006F7D7F" w:rsidRDefault="006F7D7F" w:rsidP="006F7D7F">
      <w:pPr>
        <w:pStyle w:val="Default"/>
        <w:rPr>
          <w:sz w:val="23"/>
          <w:szCs w:val="23"/>
        </w:rPr>
      </w:pPr>
      <w:r>
        <w:rPr>
          <w:sz w:val="23"/>
          <w:szCs w:val="23"/>
        </w:rPr>
        <w:t>The school’s Complaints Policy is available on the school website.</w:t>
      </w:r>
    </w:p>
    <w:p w14:paraId="0C3C68FB" w14:textId="0DFD0174" w:rsidR="006F7D7F" w:rsidRDefault="006F7D7F" w:rsidP="006F7D7F">
      <w:pPr>
        <w:pStyle w:val="Default"/>
        <w:rPr>
          <w:sz w:val="23"/>
          <w:szCs w:val="23"/>
        </w:rPr>
      </w:pPr>
    </w:p>
    <w:p w14:paraId="3E2D64C1" w14:textId="060076EB" w:rsidR="006F7D7F" w:rsidRPr="00C631B8" w:rsidRDefault="006F7D7F" w:rsidP="006F7D7F">
      <w:pPr>
        <w:pStyle w:val="Default"/>
        <w:rPr>
          <w:b/>
          <w:sz w:val="23"/>
          <w:szCs w:val="23"/>
        </w:rPr>
      </w:pPr>
      <w:r w:rsidRPr="00C631B8">
        <w:rPr>
          <w:b/>
          <w:sz w:val="23"/>
          <w:szCs w:val="23"/>
        </w:rPr>
        <w:t>Link with External Agencies / Organisations</w:t>
      </w:r>
    </w:p>
    <w:p w14:paraId="5ADECE04" w14:textId="5BE45E28" w:rsidR="006F7D7F" w:rsidRDefault="006F7D7F" w:rsidP="006F7D7F">
      <w:pPr>
        <w:pStyle w:val="Default"/>
        <w:rPr>
          <w:sz w:val="23"/>
          <w:szCs w:val="23"/>
        </w:rPr>
      </w:pPr>
    </w:p>
    <w:p w14:paraId="62FD1812" w14:textId="2E6AA857" w:rsidR="006F7D7F" w:rsidRDefault="006F7D7F" w:rsidP="006F7D7F">
      <w:pPr>
        <w:pStyle w:val="Default"/>
        <w:rPr>
          <w:sz w:val="23"/>
          <w:szCs w:val="23"/>
        </w:rPr>
      </w:pPr>
      <w:r>
        <w:rPr>
          <w:sz w:val="23"/>
          <w:szCs w:val="23"/>
        </w:rPr>
        <w:t>The school recognises the important contribution the external support services make in assisting to identify, assess and provide for SEND pupils. When considering necessary colleagues from the following support services will be involved with SEND pupils:</w:t>
      </w:r>
    </w:p>
    <w:p w14:paraId="4CC8E30D" w14:textId="69855DBD" w:rsidR="006F7D7F" w:rsidRDefault="006F7D7F" w:rsidP="006F7D7F">
      <w:pPr>
        <w:pStyle w:val="Default"/>
        <w:rPr>
          <w:sz w:val="23"/>
          <w:szCs w:val="23"/>
        </w:rPr>
      </w:pPr>
    </w:p>
    <w:p w14:paraId="3C6A15B8" w14:textId="4845E99A" w:rsidR="006F7D7F" w:rsidRDefault="006F7D7F" w:rsidP="006F7D7F">
      <w:pPr>
        <w:pStyle w:val="Default"/>
        <w:numPr>
          <w:ilvl w:val="0"/>
          <w:numId w:val="19"/>
        </w:numPr>
        <w:rPr>
          <w:sz w:val="23"/>
          <w:szCs w:val="23"/>
        </w:rPr>
      </w:pPr>
      <w:r>
        <w:rPr>
          <w:sz w:val="23"/>
          <w:szCs w:val="23"/>
        </w:rPr>
        <w:t>Educational Psychologists</w:t>
      </w:r>
    </w:p>
    <w:p w14:paraId="3D1F8D05" w14:textId="3D182A62" w:rsidR="006F7D7F" w:rsidRDefault="006F7D7F" w:rsidP="006F7D7F">
      <w:pPr>
        <w:pStyle w:val="Default"/>
        <w:numPr>
          <w:ilvl w:val="0"/>
          <w:numId w:val="19"/>
        </w:numPr>
        <w:rPr>
          <w:sz w:val="23"/>
          <w:szCs w:val="23"/>
        </w:rPr>
      </w:pPr>
      <w:r>
        <w:rPr>
          <w:sz w:val="23"/>
          <w:szCs w:val="23"/>
        </w:rPr>
        <w:t>Medical Officers</w:t>
      </w:r>
    </w:p>
    <w:p w14:paraId="631EBCD4" w14:textId="19D3FC5A" w:rsidR="006F7D7F" w:rsidRDefault="006F7D7F" w:rsidP="006F7D7F">
      <w:pPr>
        <w:pStyle w:val="Default"/>
        <w:numPr>
          <w:ilvl w:val="0"/>
          <w:numId w:val="19"/>
        </w:numPr>
        <w:rPr>
          <w:sz w:val="23"/>
          <w:szCs w:val="23"/>
        </w:rPr>
      </w:pPr>
      <w:r>
        <w:rPr>
          <w:sz w:val="23"/>
          <w:szCs w:val="23"/>
        </w:rPr>
        <w:t>Speech Therapists</w:t>
      </w:r>
    </w:p>
    <w:p w14:paraId="7484D87E" w14:textId="7E46813A" w:rsidR="006F7D7F" w:rsidRDefault="006F7D7F" w:rsidP="006F7D7F">
      <w:pPr>
        <w:pStyle w:val="Default"/>
        <w:numPr>
          <w:ilvl w:val="0"/>
          <w:numId w:val="19"/>
        </w:numPr>
        <w:rPr>
          <w:sz w:val="23"/>
          <w:szCs w:val="23"/>
        </w:rPr>
      </w:pPr>
      <w:r>
        <w:rPr>
          <w:sz w:val="23"/>
          <w:szCs w:val="23"/>
        </w:rPr>
        <w:t>Physiotherapists</w:t>
      </w:r>
    </w:p>
    <w:p w14:paraId="71D88774" w14:textId="3C0BBEF3" w:rsidR="006F7D7F" w:rsidRDefault="006F7D7F" w:rsidP="006F7D7F">
      <w:pPr>
        <w:pStyle w:val="Default"/>
        <w:numPr>
          <w:ilvl w:val="0"/>
          <w:numId w:val="19"/>
        </w:numPr>
        <w:rPr>
          <w:sz w:val="23"/>
          <w:szCs w:val="23"/>
        </w:rPr>
      </w:pPr>
      <w:r>
        <w:rPr>
          <w:sz w:val="23"/>
          <w:szCs w:val="23"/>
        </w:rPr>
        <w:t>Hearing Impaired Services</w:t>
      </w:r>
    </w:p>
    <w:p w14:paraId="29A9550F" w14:textId="3330B11D" w:rsidR="006F7D7F" w:rsidRDefault="006F7D7F" w:rsidP="006F7D7F">
      <w:pPr>
        <w:pStyle w:val="Default"/>
        <w:numPr>
          <w:ilvl w:val="0"/>
          <w:numId w:val="19"/>
        </w:numPr>
        <w:rPr>
          <w:sz w:val="23"/>
          <w:szCs w:val="23"/>
        </w:rPr>
      </w:pPr>
      <w:r>
        <w:rPr>
          <w:sz w:val="23"/>
          <w:szCs w:val="23"/>
        </w:rPr>
        <w:t>Visual Impaired Services</w:t>
      </w:r>
    </w:p>
    <w:p w14:paraId="6E07618D" w14:textId="2CE99A77" w:rsidR="006F7D7F" w:rsidRDefault="006F7D7F" w:rsidP="006F7D7F">
      <w:pPr>
        <w:pStyle w:val="Default"/>
        <w:numPr>
          <w:ilvl w:val="0"/>
          <w:numId w:val="19"/>
        </w:numPr>
        <w:rPr>
          <w:sz w:val="23"/>
          <w:szCs w:val="23"/>
        </w:rPr>
      </w:pPr>
      <w:r>
        <w:rPr>
          <w:sz w:val="23"/>
          <w:szCs w:val="23"/>
        </w:rPr>
        <w:t>Social Care</w:t>
      </w:r>
    </w:p>
    <w:p w14:paraId="18D78114" w14:textId="48425541" w:rsidR="006F7D7F" w:rsidRDefault="006F7D7F" w:rsidP="006F7D7F">
      <w:pPr>
        <w:pStyle w:val="Default"/>
        <w:numPr>
          <w:ilvl w:val="0"/>
          <w:numId w:val="19"/>
        </w:numPr>
        <w:rPr>
          <w:sz w:val="23"/>
          <w:szCs w:val="23"/>
        </w:rPr>
      </w:pPr>
      <w:r>
        <w:rPr>
          <w:sz w:val="23"/>
          <w:szCs w:val="23"/>
        </w:rPr>
        <w:t xml:space="preserve">New Communities </w:t>
      </w:r>
    </w:p>
    <w:p w14:paraId="33CD70E3" w14:textId="3355AF22" w:rsidR="006F7D7F" w:rsidRDefault="006F7D7F" w:rsidP="006F7D7F">
      <w:pPr>
        <w:pStyle w:val="Default"/>
        <w:numPr>
          <w:ilvl w:val="0"/>
          <w:numId w:val="19"/>
        </w:numPr>
        <w:rPr>
          <w:sz w:val="23"/>
          <w:szCs w:val="23"/>
        </w:rPr>
      </w:pPr>
      <w:r>
        <w:rPr>
          <w:sz w:val="23"/>
          <w:szCs w:val="23"/>
        </w:rPr>
        <w:t>Community Paediatricians</w:t>
      </w:r>
    </w:p>
    <w:p w14:paraId="792C6E1C" w14:textId="21F8178A" w:rsidR="006F7D7F" w:rsidRDefault="006F7D7F" w:rsidP="006F7D7F">
      <w:pPr>
        <w:pStyle w:val="Default"/>
        <w:numPr>
          <w:ilvl w:val="0"/>
          <w:numId w:val="19"/>
        </w:numPr>
        <w:rPr>
          <w:sz w:val="23"/>
          <w:szCs w:val="23"/>
        </w:rPr>
      </w:pPr>
      <w:r>
        <w:rPr>
          <w:sz w:val="23"/>
          <w:szCs w:val="23"/>
        </w:rPr>
        <w:t>Clinical Psychologists</w:t>
      </w:r>
    </w:p>
    <w:p w14:paraId="45ABD63C" w14:textId="3415F225" w:rsidR="00807706" w:rsidRDefault="00807706" w:rsidP="006F7D7F">
      <w:pPr>
        <w:pStyle w:val="Default"/>
        <w:numPr>
          <w:ilvl w:val="0"/>
          <w:numId w:val="19"/>
        </w:numPr>
        <w:rPr>
          <w:sz w:val="23"/>
          <w:szCs w:val="23"/>
        </w:rPr>
      </w:pPr>
      <w:r>
        <w:rPr>
          <w:sz w:val="23"/>
          <w:szCs w:val="23"/>
        </w:rPr>
        <w:t>Occupational Therapists</w:t>
      </w:r>
    </w:p>
    <w:p w14:paraId="48F74A56" w14:textId="3F5C01A1" w:rsidR="00807706" w:rsidRDefault="00807706" w:rsidP="006F7D7F">
      <w:pPr>
        <w:pStyle w:val="Default"/>
        <w:numPr>
          <w:ilvl w:val="0"/>
          <w:numId w:val="19"/>
        </w:numPr>
        <w:rPr>
          <w:sz w:val="23"/>
          <w:szCs w:val="23"/>
        </w:rPr>
      </w:pPr>
      <w:r>
        <w:rPr>
          <w:sz w:val="23"/>
          <w:szCs w:val="23"/>
        </w:rPr>
        <w:t>Complex Behaviour Team</w:t>
      </w:r>
    </w:p>
    <w:p w14:paraId="06FE4EFC" w14:textId="09CE2630" w:rsidR="006F7D7F" w:rsidRDefault="006F7D7F" w:rsidP="006F7D7F">
      <w:pPr>
        <w:pStyle w:val="Default"/>
        <w:rPr>
          <w:sz w:val="23"/>
          <w:szCs w:val="23"/>
        </w:rPr>
      </w:pPr>
    </w:p>
    <w:p w14:paraId="449BAEF1" w14:textId="42782837" w:rsidR="006F7D7F" w:rsidRDefault="006F7D7F" w:rsidP="006F7D7F">
      <w:pPr>
        <w:pStyle w:val="Default"/>
        <w:rPr>
          <w:sz w:val="23"/>
          <w:szCs w:val="23"/>
        </w:rPr>
      </w:pPr>
      <w:r w:rsidRPr="00C631B8">
        <w:rPr>
          <w:b/>
          <w:sz w:val="23"/>
          <w:szCs w:val="23"/>
        </w:rPr>
        <w:t>Important links are in place with the following</w:t>
      </w:r>
      <w:r>
        <w:rPr>
          <w:sz w:val="23"/>
          <w:szCs w:val="23"/>
        </w:rPr>
        <w:t>:</w:t>
      </w:r>
    </w:p>
    <w:p w14:paraId="16AB9AE1" w14:textId="6D51A547" w:rsidR="006F7D7F" w:rsidRDefault="006F7D7F" w:rsidP="006F7D7F">
      <w:pPr>
        <w:pStyle w:val="Default"/>
        <w:rPr>
          <w:sz w:val="23"/>
          <w:szCs w:val="23"/>
        </w:rPr>
      </w:pPr>
    </w:p>
    <w:p w14:paraId="703E74EC" w14:textId="6A0C02C6" w:rsidR="006F7D7F" w:rsidRDefault="006F7D7F" w:rsidP="006F7D7F">
      <w:pPr>
        <w:pStyle w:val="Default"/>
        <w:numPr>
          <w:ilvl w:val="0"/>
          <w:numId w:val="20"/>
        </w:numPr>
        <w:rPr>
          <w:sz w:val="23"/>
          <w:szCs w:val="23"/>
        </w:rPr>
      </w:pPr>
      <w:r>
        <w:rPr>
          <w:sz w:val="23"/>
          <w:szCs w:val="23"/>
        </w:rPr>
        <w:t>The LA</w:t>
      </w:r>
    </w:p>
    <w:p w14:paraId="69D35772" w14:textId="598F5774" w:rsidR="006F7D7F" w:rsidRDefault="006F7D7F" w:rsidP="006F7D7F">
      <w:pPr>
        <w:pStyle w:val="Default"/>
        <w:numPr>
          <w:ilvl w:val="0"/>
          <w:numId w:val="20"/>
        </w:numPr>
        <w:rPr>
          <w:sz w:val="23"/>
          <w:szCs w:val="23"/>
        </w:rPr>
      </w:pPr>
      <w:r>
        <w:rPr>
          <w:sz w:val="23"/>
          <w:szCs w:val="23"/>
        </w:rPr>
        <w:t>Specialist Services</w:t>
      </w:r>
    </w:p>
    <w:p w14:paraId="6B1AD63A" w14:textId="77647456" w:rsidR="006F7D7F" w:rsidRDefault="006F7D7F" w:rsidP="006F7D7F">
      <w:pPr>
        <w:pStyle w:val="Default"/>
        <w:numPr>
          <w:ilvl w:val="0"/>
          <w:numId w:val="20"/>
        </w:numPr>
        <w:rPr>
          <w:sz w:val="23"/>
          <w:szCs w:val="23"/>
        </w:rPr>
      </w:pPr>
      <w:r>
        <w:rPr>
          <w:sz w:val="23"/>
          <w:szCs w:val="23"/>
        </w:rPr>
        <w:t>Educational Welfare Officers</w:t>
      </w:r>
    </w:p>
    <w:p w14:paraId="63D001C0" w14:textId="136270B1" w:rsidR="006F7D7F" w:rsidRDefault="006F7D7F" w:rsidP="006F7D7F">
      <w:pPr>
        <w:pStyle w:val="Default"/>
        <w:rPr>
          <w:sz w:val="23"/>
          <w:szCs w:val="23"/>
        </w:rPr>
      </w:pPr>
    </w:p>
    <w:p w14:paraId="428A03DA" w14:textId="47738C5E" w:rsidR="006F7D7F" w:rsidRPr="00C631B8" w:rsidRDefault="006F7D7F" w:rsidP="006F7D7F">
      <w:pPr>
        <w:pStyle w:val="Default"/>
        <w:rPr>
          <w:b/>
          <w:sz w:val="23"/>
          <w:szCs w:val="23"/>
        </w:rPr>
      </w:pPr>
      <w:r w:rsidRPr="00C631B8">
        <w:rPr>
          <w:b/>
          <w:sz w:val="23"/>
          <w:szCs w:val="23"/>
        </w:rPr>
        <w:t>The Voice of the Child</w:t>
      </w:r>
    </w:p>
    <w:p w14:paraId="36DCCF49" w14:textId="5111ED30" w:rsidR="006F7D7F" w:rsidRDefault="006F7D7F" w:rsidP="006F7D7F">
      <w:pPr>
        <w:pStyle w:val="Default"/>
        <w:rPr>
          <w:sz w:val="23"/>
          <w:szCs w:val="23"/>
        </w:rPr>
      </w:pPr>
    </w:p>
    <w:p w14:paraId="37C52AB9" w14:textId="106CCE45" w:rsidR="006F7D7F" w:rsidRDefault="006F7D7F" w:rsidP="006F7D7F">
      <w:pPr>
        <w:pStyle w:val="Default"/>
        <w:rPr>
          <w:sz w:val="23"/>
          <w:szCs w:val="23"/>
        </w:rPr>
      </w:pPr>
      <w:r>
        <w:rPr>
          <w:sz w:val="23"/>
          <w:szCs w:val="23"/>
        </w:rPr>
        <w:t>Children should be involved in decision making where possible, right from the start of their education. The ways in which children are encouraged to participate should reflect the child’s evolving maturity. Where children are able. They are involved in planning and reviewing their targets.</w:t>
      </w:r>
    </w:p>
    <w:p w14:paraId="3931E005" w14:textId="5B94A1C6" w:rsidR="006F7D7F" w:rsidRDefault="006F7D7F" w:rsidP="006F7D7F">
      <w:pPr>
        <w:pStyle w:val="Default"/>
        <w:rPr>
          <w:sz w:val="23"/>
          <w:szCs w:val="23"/>
        </w:rPr>
      </w:pPr>
    </w:p>
    <w:p w14:paraId="700F0D2E" w14:textId="6FE8E16E" w:rsidR="006F7D7F" w:rsidRPr="00C631B8" w:rsidRDefault="006F7D7F" w:rsidP="006F7D7F">
      <w:pPr>
        <w:pStyle w:val="Default"/>
        <w:rPr>
          <w:b/>
          <w:sz w:val="23"/>
          <w:szCs w:val="23"/>
        </w:rPr>
      </w:pPr>
      <w:r w:rsidRPr="00C631B8">
        <w:rPr>
          <w:b/>
          <w:sz w:val="23"/>
          <w:szCs w:val="23"/>
        </w:rPr>
        <w:t>Staffing</w:t>
      </w:r>
    </w:p>
    <w:p w14:paraId="541D3D82" w14:textId="0FB63D71" w:rsidR="00C631B8" w:rsidRPr="00C631B8" w:rsidRDefault="00C631B8" w:rsidP="006F7D7F">
      <w:pPr>
        <w:pStyle w:val="Default"/>
        <w:rPr>
          <w:b/>
          <w:sz w:val="23"/>
          <w:szCs w:val="23"/>
        </w:rPr>
      </w:pPr>
    </w:p>
    <w:p w14:paraId="5D5FDE68" w14:textId="77777777" w:rsidR="00C631B8" w:rsidRDefault="00C631B8" w:rsidP="006F7D7F">
      <w:pPr>
        <w:pStyle w:val="Default"/>
        <w:rPr>
          <w:sz w:val="23"/>
          <w:szCs w:val="23"/>
        </w:rPr>
      </w:pPr>
    </w:p>
    <w:p w14:paraId="217FC918" w14:textId="2B2D54D4" w:rsidR="006F7D7F" w:rsidRDefault="006F7D7F" w:rsidP="006F7D7F">
      <w:pPr>
        <w:pStyle w:val="Default"/>
        <w:rPr>
          <w:sz w:val="23"/>
          <w:szCs w:val="23"/>
        </w:rPr>
      </w:pPr>
      <w:r>
        <w:rPr>
          <w:sz w:val="23"/>
          <w:szCs w:val="23"/>
        </w:rPr>
        <w:t>SENCO- Mrs R Blurton (DHT)</w:t>
      </w:r>
    </w:p>
    <w:p w14:paraId="051C16F2" w14:textId="082C6A32" w:rsidR="006F7D7F" w:rsidRDefault="006F7D7F" w:rsidP="006F7D7F">
      <w:pPr>
        <w:pStyle w:val="Default"/>
        <w:rPr>
          <w:sz w:val="23"/>
          <w:szCs w:val="23"/>
        </w:rPr>
      </w:pPr>
      <w:r>
        <w:rPr>
          <w:sz w:val="23"/>
          <w:szCs w:val="23"/>
        </w:rPr>
        <w:t>SENCO- Mrs P Hunt</w:t>
      </w:r>
    </w:p>
    <w:p w14:paraId="2AF2A3C2" w14:textId="0424B664" w:rsidR="006F7D7F" w:rsidRDefault="006F7D7F" w:rsidP="006F7D7F">
      <w:pPr>
        <w:pStyle w:val="Default"/>
        <w:rPr>
          <w:sz w:val="23"/>
          <w:szCs w:val="23"/>
        </w:rPr>
      </w:pPr>
      <w:r>
        <w:rPr>
          <w:sz w:val="23"/>
          <w:szCs w:val="23"/>
        </w:rPr>
        <w:t xml:space="preserve">SEND Governor- Mr Adem </w:t>
      </w:r>
      <w:proofErr w:type="spellStart"/>
      <w:r>
        <w:rPr>
          <w:sz w:val="23"/>
          <w:szCs w:val="23"/>
        </w:rPr>
        <w:t>Repesca</w:t>
      </w:r>
      <w:proofErr w:type="spellEnd"/>
    </w:p>
    <w:p w14:paraId="0F75CD6F" w14:textId="46C9C011" w:rsidR="00B006B1" w:rsidRDefault="00B006B1" w:rsidP="006F7D7F">
      <w:pPr>
        <w:pStyle w:val="Default"/>
        <w:rPr>
          <w:sz w:val="23"/>
          <w:szCs w:val="23"/>
        </w:rPr>
      </w:pPr>
    </w:p>
    <w:p w14:paraId="44DA35D3" w14:textId="4AAC3812" w:rsidR="00B006B1" w:rsidRDefault="00B006B1" w:rsidP="006F7D7F">
      <w:pPr>
        <w:pStyle w:val="Default"/>
        <w:rPr>
          <w:sz w:val="23"/>
          <w:szCs w:val="23"/>
        </w:rPr>
      </w:pPr>
    </w:p>
    <w:p w14:paraId="0C3630F9" w14:textId="480D2920" w:rsidR="00B006B1" w:rsidRPr="00C631B8" w:rsidRDefault="00807706" w:rsidP="006F7D7F">
      <w:pPr>
        <w:pStyle w:val="Default"/>
        <w:rPr>
          <w:b/>
          <w:sz w:val="36"/>
          <w:szCs w:val="36"/>
        </w:rPr>
      </w:pPr>
      <w:r>
        <w:rPr>
          <w:sz w:val="23"/>
          <w:szCs w:val="23"/>
        </w:rPr>
        <w:t xml:space="preserve">                                    </w:t>
      </w:r>
      <w:r w:rsidR="00B006B1" w:rsidRPr="00C631B8">
        <w:rPr>
          <w:b/>
          <w:sz w:val="36"/>
          <w:szCs w:val="36"/>
        </w:rPr>
        <w:t>INCLUSION POLICY</w:t>
      </w:r>
    </w:p>
    <w:p w14:paraId="6397DEBC" w14:textId="0CB73460" w:rsidR="00B006B1" w:rsidRDefault="00B006B1" w:rsidP="006F7D7F">
      <w:pPr>
        <w:pStyle w:val="Default"/>
        <w:rPr>
          <w:sz w:val="23"/>
          <w:szCs w:val="23"/>
        </w:rPr>
      </w:pPr>
    </w:p>
    <w:p w14:paraId="6B60FB53" w14:textId="51D1A773" w:rsidR="00B006B1" w:rsidRDefault="00B006B1" w:rsidP="006F7D7F">
      <w:pPr>
        <w:pStyle w:val="Default"/>
        <w:rPr>
          <w:sz w:val="23"/>
          <w:szCs w:val="23"/>
        </w:rPr>
      </w:pPr>
      <w:r>
        <w:rPr>
          <w:sz w:val="23"/>
          <w:szCs w:val="23"/>
        </w:rPr>
        <w:t>Firs Primary School is committed to providing an inclusive community and meeting the needs of all pupils, ensuring that they have access to the broad and balanced curriculum to which they are entitled. At Firs Primary School, we strive to ensure the best possible outcomes for all our pupils whatever their needs or abilities.</w:t>
      </w:r>
    </w:p>
    <w:p w14:paraId="7311D60B" w14:textId="363C9774" w:rsidR="00B006B1" w:rsidRDefault="00B006B1" w:rsidP="006F7D7F">
      <w:pPr>
        <w:pStyle w:val="Default"/>
        <w:rPr>
          <w:sz w:val="23"/>
          <w:szCs w:val="23"/>
        </w:rPr>
      </w:pPr>
    </w:p>
    <w:p w14:paraId="4D8AFCFB" w14:textId="725341DE" w:rsidR="00B006B1" w:rsidRDefault="00B006B1" w:rsidP="006F7D7F">
      <w:pPr>
        <w:pStyle w:val="Default"/>
        <w:rPr>
          <w:sz w:val="23"/>
          <w:szCs w:val="23"/>
        </w:rPr>
      </w:pPr>
      <w:r>
        <w:rPr>
          <w:sz w:val="23"/>
          <w:szCs w:val="23"/>
        </w:rPr>
        <w:t xml:space="preserve">This inclusion statement on providing effective learning opportunities for all pupils, outlines how teachers can modify, as necessary, The National Curriculum/ Early Years Curriculum/ school-based </w:t>
      </w:r>
      <w:proofErr w:type="gramStart"/>
      <w:r>
        <w:rPr>
          <w:sz w:val="23"/>
          <w:szCs w:val="23"/>
        </w:rPr>
        <w:t>long and medium term</w:t>
      </w:r>
      <w:proofErr w:type="gramEnd"/>
      <w:r>
        <w:rPr>
          <w:sz w:val="23"/>
          <w:szCs w:val="23"/>
        </w:rPr>
        <w:t xml:space="preserve"> plans to provide all pupils with the relevant and appropriate challenging work at each key stage. The following are essential in developing a more inclusive curriculum:</w:t>
      </w:r>
    </w:p>
    <w:p w14:paraId="7F12E1FF" w14:textId="200D75E0" w:rsidR="00B006B1" w:rsidRDefault="00B006B1" w:rsidP="006F7D7F">
      <w:pPr>
        <w:pStyle w:val="Default"/>
        <w:rPr>
          <w:sz w:val="23"/>
          <w:szCs w:val="23"/>
        </w:rPr>
      </w:pPr>
    </w:p>
    <w:p w14:paraId="3F6FE83E" w14:textId="20EB349B" w:rsidR="00B006B1" w:rsidRDefault="00B006B1" w:rsidP="00B006B1">
      <w:pPr>
        <w:pStyle w:val="Default"/>
        <w:numPr>
          <w:ilvl w:val="0"/>
          <w:numId w:val="21"/>
        </w:numPr>
        <w:rPr>
          <w:sz w:val="23"/>
          <w:szCs w:val="23"/>
        </w:rPr>
      </w:pPr>
      <w:r>
        <w:rPr>
          <w:sz w:val="23"/>
          <w:szCs w:val="23"/>
        </w:rPr>
        <w:t>Setting suitable learning challenges.</w:t>
      </w:r>
    </w:p>
    <w:p w14:paraId="7A4DE0D7" w14:textId="41E70CB9" w:rsidR="00B006B1" w:rsidRDefault="00B006B1" w:rsidP="00B006B1">
      <w:pPr>
        <w:pStyle w:val="Default"/>
        <w:numPr>
          <w:ilvl w:val="0"/>
          <w:numId w:val="21"/>
        </w:numPr>
        <w:rPr>
          <w:sz w:val="23"/>
          <w:szCs w:val="23"/>
        </w:rPr>
      </w:pPr>
      <w:r>
        <w:rPr>
          <w:sz w:val="23"/>
          <w:szCs w:val="23"/>
        </w:rPr>
        <w:t>Responding to pupils’ diverse needs.</w:t>
      </w:r>
    </w:p>
    <w:p w14:paraId="57DFDFAF" w14:textId="7BCC2800" w:rsidR="00B006B1" w:rsidRDefault="00B006B1" w:rsidP="00B006B1">
      <w:pPr>
        <w:pStyle w:val="Default"/>
        <w:numPr>
          <w:ilvl w:val="0"/>
          <w:numId w:val="21"/>
        </w:numPr>
        <w:rPr>
          <w:sz w:val="23"/>
          <w:szCs w:val="23"/>
        </w:rPr>
      </w:pPr>
      <w:r>
        <w:rPr>
          <w:sz w:val="23"/>
          <w:szCs w:val="23"/>
        </w:rPr>
        <w:t>Overcoming potential barriers to learning and assessment for individuals and groups.</w:t>
      </w:r>
    </w:p>
    <w:p w14:paraId="62279204" w14:textId="0AE65853" w:rsidR="00B006B1" w:rsidRDefault="00B006B1" w:rsidP="00B006B1">
      <w:pPr>
        <w:pStyle w:val="Default"/>
        <w:numPr>
          <w:ilvl w:val="0"/>
          <w:numId w:val="21"/>
        </w:numPr>
        <w:rPr>
          <w:sz w:val="23"/>
          <w:szCs w:val="23"/>
        </w:rPr>
      </w:pPr>
      <w:r>
        <w:rPr>
          <w:sz w:val="23"/>
          <w:szCs w:val="23"/>
        </w:rPr>
        <w:t>School/staff awareness of the Disability and Discrimination Act.</w:t>
      </w:r>
    </w:p>
    <w:p w14:paraId="41D71316" w14:textId="5FF38793" w:rsidR="00B006B1" w:rsidRDefault="00B006B1" w:rsidP="00B006B1">
      <w:pPr>
        <w:pStyle w:val="Default"/>
        <w:numPr>
          <w:ilvl w:val="0"/>
          <w:numId w:val="21"/>
        </w:numPr>
        <w:rPr>
          <w:sz w:val="23"/>
          <w:szCs w:val="23"/>
        </w:rPr>
      </w:pPr>
      <w:r>
        <w:rPr>
          <w:sz w:val="23"/>
          <w:szCs w:val="23"/>
        </w:rPr>
        <w:t>School/staff awareness of the development of the Equality Action Plan.</w:t>
      </w:r>
    </w:p>
    <w:p w14:paraId="1CA50425" w14:textId="1B005039" w:rsidR="00B006B1" w:rsidRDefault="00B006B1" w:rsidP="00B006B1">
      <w:pPr>
        <w:pStyle w:val="Default"/>
        <w:rPr>
          <w:sz w:val="23"/>
          <w:szCs w:val="23"/>
        </w:rPr>
      </w:pPr>
    </w:p>
    <w:p w14:paraId="7612664F" w14:textId="6556C112" w:rsidR="00B006B1" w:rsidRDefault="00B006B1" w:rsidP="00B006B1">
      <w:pPr>
        <w:pStyle w:val="Default"/>
        <w:rPr>
          <w:sz w:val="23"/>
          <w:szCs w:val="23"/>
        </w:rPr>
      </w:pPr>
      <w:r>
        <w:rPr>
          <w:sz w:val="23"/>
          <w:szCs w:val="23"/>
        </w:rPr>
        <w:t>Applying these skills should keep to a minimum the need for aspects of the curriculum to be dis-applied for a pupil and allow more challenging aspects of the curriculum for any gifted and talented pupils.</w:t>
      </w:r>
    </w:p>
    <w:p w14:paraId="4C39CF97" w14:textId="0C8538F2" w:rsidR="00B006B1" w:rsidRDefault="00B006B1" w:rsidP="00B006B1">
      <w:pPr>
        <w:pStyle w:val="Default"/>
        <w:rPr>
          <w:sz w:val="23"/>
          <w:szCs w:val="23"/>
        </w:rPr>
      </w:pPr>
    </w:p>
    <w:p w14:paraId="6DE6632B" w14:textId="6122C212" w:rsidR="00B006B1" w:rsidRDefault="00B006B1" w:rsidP="00B006B1">
      <w:pPr>
        <w:pStyle w:val="Default"/>
        <w:rPr>
          <w:sz w:val="23"/>
          <w:szCs w:val="23"/>
        </w:rPr>
      </w:pPr>
      <w:r>
        <w:rPr>
          <w:sz w:val="23"/>
          <w:szCs w:val="23"/>
        </w:rPr>
        <w:t xml:space="preserve">The SEND Policy sets out how the school intends to assess and address individual needs. </w:t>
      </w:r>
    </w:p>
    <w:p w14:paraId="0D7C16B7" w14:textId="30F4D5E2" w:rsidR="00743017" w:rsidRDefault="00743017" w:rsidP="00B006B1">
      <w:pPr>
        <w:pStyle w:val="Default"/>
        <w:rPr>
          <w:sz w:val="23"/>
          <w:szCs w:val="23"/>
        </w:rPr>
      </w:pPr>
    </w:p>
    <w:p w14:paraId="3BBE16D8" w14:textId="5F517429" w:rsidR="00743017" w:rsidRDefault="00743017" w:rsidP="00B006B1">
      <w:pPr>
        <w:pStyle w:val="Default"/>
        <w:rPr>
          <w:sz w:val="23"/>
          <w:szCs w:val="23"/>
        </w:rPr>
      </w:pPr>
      <w:r>
        <w:rPr>
          <w:sz w:val="23"/>
          <w:szCs w:val="23"/>
        </w:rPr>
        <w:t>The School Development Plan will be aware of the need to ensure access to all areas of the curriculum for all.</w:t>
      </w:r>
    </w:p>
    <w:p w14:paraId="52E234CA" w14:textId="2F8CF3A4" w:rsidR="00743017" w:rsidRDefault="00743017" w:rsidP="00B006B1">
      <w:pPr>
        <w:pStyle w:val="Default"/>
        <w:rPr>
          <w:sz w:val="23"/>
          <w:szCs w:val="23"/>
        </w:rPr>
      </w:pPr>
    </w:p>
    <w:p w14:paraId="4D6BAF8C" w14:textId="273D2E12" w:rsidR="00743017" w:rsidRDefault="00743017" w:rsidP="00B006B1">
      <w:pPr>
        <w:pStyle w:val="Default"/>
        <w:rPr>
          <w:sz w:val="23"/>
          <w:szCs w:val="23"/>
        </w:rPr>
      </w:pPr>
      <w:r>
        <w:rPr>
          <w:sz w:val="23"/>
          <w:szCs w:val="23"/>
        </w:rPr>
        <w:t xml:space="preserve">We, at Firs Primary School aim to provide an ethos of inclusion both in the planned curriculum and with all other opportunities outside of this. </w:t>
      </w:r>
    </w:p>
    <w:p w14:paraId="44E55887" w14:textId="4ACFD737" w:rsidR="00743017" w:rsidRDefault="00743017" w:rsidP="00B006B1">
      <w:pPr>
        <w:pStyle w:val="Default"/>
        <w:rPr>
          <w:sz w:val="23"/>
          <w:szCs w:val="23"/>
        </w:rPr>
      </w:pPr>
    </w:p>
    <w:p w14:paraId="2280463A" w14:textId="7ACC9437" w:rsidR="00743017" w:rsidRDefault="00743017" w:rsidP="00B006B1">
      <w:pPr>
        <w:pStyle w:val="Default"/>
        <w:rPr>
          <w:sz w:val="23"/>
          <w:szCs w:val="23"/>
        </w:rPr>
      </w:pPr>
    </w:p>
    <w:p w14:paraId="155EEF74" w14:textId="4CCA8492" w:rsidR="00743017" w:rsidRDefault="00743017" w:rsidP="00B006B1">
      <w:pPr>
        <w:pStyle w:val="Default"/>
        <w:rPr>
          <w:sz w:val="23"/>
          <w:szCs w:val="23"/>
        </w:rPr>
      </w:pPr>
    </w:p>
    <w:p w14:paraId="104CAE22" w14:textId="375D2D55" w:rsidR="00743017" w:rsidRDefault="00743017" w:rsidP="00B006B1">
      <w:pPr>
        <w:pStyle w:val="Default"/>
        <w:rPr>
          <w:sz w:val="23"/>
          <w:szCs w:val="23"/>
        </w:rPr>
      </w:pPr>
    </w:p>
    <w:tbl>
      <w:tblPr>
        <w:tblStyle w:val="TableGrid"/>
        <w:tblW w:w="0" w:type="auto"/>
        <w:tblLook w:val="04A0" w:firstRow="1" w:lastRow="0" w:firstColumn="1" w:lastColumn="0" w:noHBand="0" w:noVBand="1"/>
      </w:tblPr>
      <w:tblGrid>
        <w:gridCol w:w="4508"/>
        <w:gridCol w:w="4508"/>
      </w:tblGrid>
      <w:tr w:rsidR="00743017" w14:paraId="7A9DB207" w14:textId="77777777" w:rsidTr="00743017">
        <w:tc>
          <w:tcPr>
            <w:tcW w:w="4508" w:type="dxa"/>
          </w:tcPr>
          <w:p w14:paraId="418E25FA" w14:textId="2E2D54DF" w:rsidR="00743017" w:rsidRDefault="00743017" w:rsidP="00B006B1">
            <w:pPr>
              <w:pStyle w:val="Default"/>
              <w:rPr>
                <w:sz w:val="23"/>
                <w:szCs w:val="23"/>
              </w:rPr>
            </w:pPr>
            <w:r>
              <w:rPr>
                <w:sz w:val="23"/>
                <w:szCs w:val="23"/>
              </w:rPr>
              <w:t>Paula Martin (Head teacher)</w:t>
            </w:r>
          </w:p>
        </w:tc>
        <w:tc>
          <w:tcPr>
            <w:tcW w:w="4508" w:type="dxa"/>
          </w:tcPr>
          <w:p w14:paraId="0553CAF4" w14:textId="77777777" w:rsidR="00743017" w:rsidRDefault="00743017" w:rsidP="00B006B1">
            <w:pPr>
              <w:pStyle w:val="Default"/>
              <w:rPr>
                <w:sz w:val="23"/>
                <w:szCs w:val="23"/>
              </w:rPr>
            </w:pPr>
          </w:p>
        </w:tc>
      </w:tr>
      <w:tr w:rsidR="00743017" w14:paraId="442B9A4C" w14:textId="77777777" w:rsidTr="00743017">
        <w:tc>
          <w:tcPr>
            <w:tcW w:w="4508" w:type="dxa"/>
          </w:tcPr>
          <w:p w14:paraId="0EC3AA03" w14:textId="1C89FCD7" w:rsidR="00743017" w:rsidRDefault="00743017" w:rsidP="00B006B1">
            <w:pPr>
              <w:pStyle w:val="Default"/>
              <w:rPr>
                <w:sz w:val="23"/>
                <w:szCs w:val="23"/>
              </w:rPr>
            </w:pPr>
            <w:r>
              <w:rPr>
                <w:sz w:val="23"/>
                <w:szCs w:val="23"/>
              </w:rPr>
              <w:t>Steve Grundy (Chair of Governors)</w:t>
            </w:r>
          </w:p>
        </w:tc>
        <w:tc>
          <w:tcPr>
            <w:tcW w:w="4508" w:type="dxa"/>
          </w:tcPr>
          <w:p w14:paraId="035DE51F" w14:textId="77777777" w:rsidR="00743017" w:rsidRDefault="00743017" w:rsidP="00B006B1">
            <w:pPr>
              <w:pStyle w:val="Default"/>
              <w:rPr>
                <w:sz w:val="23"/>
                <w:szCs w:val="23"/>
              </w:rPr>
            </w:pPr>
          </w:p>
        </w:tc>
      </w:tr>
      <w:tr w:rsidR="00743017" w14:paraId="6A4AD11A" w14:textId="77777777" w:rsidTr="00743017">
        <w:tc>
          <w:tcPr>
            <w:tcW w:w="4508" w:type="dxa"/>
          </w:tcPr>
          <w:p w14:paraId="57CB2CC0" w14:textId="77777777" w:rsidR="00743017" w:rsidRDefault="00743017" w:rsidP="00B006B1">
            <w:pPr>
              <w:pStyle w:val="Default"/>
              <w:rPr>
                <w:sz w:val="23"/>
                <w:szCs w:val="23"/>
              </w:rPr>
            </w:pPr>
          </w:p>
        </w:tc>
        <w:tc>
          <w:tcPr>
            <w:tcW w:w="4508" w:type="dxa"/>
          </w:tcPr>
          <w:p w14:paraId="2880A51B" w14:textId="77777777" w:rsidR="00743017" w:rsidRDefault="00743017" w:rsidP="00B006B1">
            <w:pPr>
              <w:pStyle w:val="Default"/>
              <w:rPr>
                <w:sz w:val="23"/>
                <w:szCs w:val="23"/>
              </w:rPr>
            </w:pPr>
          </w:p>
        </w:tc>
      </w:tr>
    </w:tbl>
    <w:p w14:paraId="0CA0F2DE" w14:textId="77777777" w:rsidR="00743017" w:rsidRDefault="00743017" w:rsidP="00B006B1">
      <w:pPr>
        <w:pStyle w:val="Default"/>
        <w:rPr>
          <w:sz w:val="23"/>
          <w:szCs w:val="23"/>
        </w:rPr>
      </w:pPr>
    </w:p>
    <w:p w14:paraId="42F1B223" w14:textId="77777777" w:rsidR="00B006B1" w:rsidRDefault="00B006B1" w:rsidP="006F7D7F">
      <w:pPr>
        <w:pStyle w:val="Default"/>
        <w:rPr>
          <w:sz w:val="23"/>
          <w:szCs w:val="23"/>
        </w:rPr>
      </w:pPr>
    </w:p>
    <w:p w14:paraId="4390E662" w14:textId="5438798C" w:rsidR="00B006B1" w:rsidRDefault="00B006B1" w:rsidP="006F7D7F">
      <w:pPr>
        <w:pStyle w:val="Default"/>
        <w:rPr>
          <w:sz w:val="23"/>
          <w:szCs w:val="23"/>
        </w:rPr>
      </w:pPr>
    </w:p>
    <w:p w14:paraId="159BC68E" w14:textId="77777777" w:rsidR="00B006B1" w:rsidRDefault="00B006B1" w:rsidP="006F7D7F">
      <w:pPr>
        <w:pStyle w:val="Default"/>
        <w:rPr>
          <w:sz w:val="23"/>
          <w:szCs w:val="23"/>
        </w:rPr>
      </w:pPr>
    </w:p>
    <w:p w14:paraId="639D85B9" w14:textId="02B2DBA7" w:rsidR="006E3554" w:rsidRDefault="006E3554" w:rsidP="006E3554">
      <w:pPr>
        <w:pStyle w:val="Default"/>
        <w:rPr>
          <w:sz w:val="23"/>
          <w:szCs w:val="23"/>
        </w:rPr>
      </w:pPr>
    </w:p>
    <w:p w14:paraId="22A158CE" w14:textId="77777777" w:rsidR="006E3554" w:rsidRDefault="006E3554" w:rsidP="006E3554">
      <w:pPr>
        <w:pStyle w:val="Default"/>
        <w:rPr>
          <w:sz w:val="23"/>
          <w:szCs w:val="23"/>
        </w:rPr>
      </w:pPr>
    </w:p>
    <w:p w14:paraId="2D1741CC" w14:textId="689711A5" w:rsidR="006E3554" w:rsidRDefault="006E3554" w:rsidP="006E3554">
      <w:pPr>
        <w:pStyle w:val="Default"/>
        <w:rPr>
          <w:sz w:val="23"/>
          <w:szCs w:val="23"/>
        </w:rPr>
      </w:pPr>
    </w:p>
    <w:p w14:paraId="068CC4FB" w14:textId="77777777" w:rsidR="006E3554" w:rsidRDefault="006E3554" w:rsidP="006E3554">
      <w:pPr>
        <w:pStyle w:val="Default"/>
        <w:rPr>
          <w:sz w:val="23"/>
          <w:szCs w:val="23"/>
        </w:rPr>
      </w:pPr>
    </w:p>
    <w:p w14:paraId="33E1218C" w14:textId="77777777" w:rsidR="00C06F29" w:rsidRDefault="00C06F29" w:rsidP="008B034A">
      <w:pPr>
        <w:pStyle w:val="Default"/>
        <w:rPr>
          <w:sz w:val="23"/>
          <w:szCs w:val="23"/>
        </w:rPr>
      </w:pPr>
    </w:p>
    <w:p w14:paraId="2E8FA753" w14:textId="5BC15686" w:rsidR="00A84C4E" w:rsidRDefault="00A84C4E" w:rsidP="00AA621E">
      <w:pPr>
        <w:pStyle w:val="Default"/>
        <w:rPr>
          <w:sz w:val="23"/>
          <w:szCs w:val="23"/>
        </w:rPr>
      </w:pPr>
    </w:p>
    <w:p w14:paraId="23214B77" w14:textId="6DF8F11C" w:rsidR="00A84C4E" w:rsidRPr="00AA621E" w:rsidRDefault="00A84C4E" w:rsidP="00A84C4E">
      <w:pPr>
        <w:pStyle w:val="Default"/>
        <w:ind w:left="720"/>
        <w:rPr>
          <w:rFonts w:ascii="Wingdings" w:hAnsi="Wingdings" w:cs="Wingdings"/>
          <w:sz w:val="23"/>
          <w:szCs w:val="23"/>
        </w:rPr>
      </w:pPr>
    </w:p>
    <w:p w14:paraId="1EAD77FF" w14:textId="6E30CCE8" w:rsidR="00AA621E" w:rsidRDefault="00AA621E" w:rsidP="00AA621E">
      <w:pPr>
        <w:rPr>
          <w:rFonts w:ascii="Arial" w:hAnsi="Arial" w:cs="Arial"/>
          <w:sz w:val="24"/>
          <w:szCs w:val="24"/>
        </w:rPr>
      </w:pPr>
    </w:p>
    <w:sectPr w:rsidR="00AA621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BAB5" w14:textId="77777777" w:rsidR="00701B2C" w:rsidRDefault="00701B2C" w:rsidP="001A2C83">
      <w:pPr>
        <w:spacing w:after="0" w:line="240" w:lineRule="auto"/>
      </w:pPr>
      <w:r>
        <w:separator/>
      </w:r>
    </w:p>
  </w:endnote>
  <w:endnote w:type="continuationSeparator" w:id="0">
    <w:p w14:paraId="0A004367" w14:textId="77777777" w:rsidR="00701B2C" w:rsidRDefault="00701B2C" w:rsidP="001A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2"/>
      <w:gridCol w:w="4514"/>
    </w:tblGrid>
    <w:tr w:rsidR="00B006B1" w14:paraId="2A4FC264" w14:textId="77777777">
      <w:trPr>
        <w:trHeight w:hRule="exact" w:val="115"/>
        <w:jc w:val="center"/>
      </w:trPr>
      <w:tc>
        <w:tcPr>
          <w:tcW w:w="4686" w:type="dxa"/>
          <w:shd w:val="clear" w:color="auto" w:fill="5B9BD5" w:themeFill="accent1"/>
          <w:tcMar>
            <w:top w:w="0" w:type="dxa"/>
            <w:bottom w:w="0" w:type="dxa"/>
          </w:tcMar>
        </w:tcPr>
        <w:p w14:paraId="6AD06A42" w14:textId="77777777" w:rsidR="00B006B1" w:rsidRDefault="00B006B1">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58896760" w14:textId="77777777" w:rsidR="00B006B1" w:rsidRDefault="00B006B1">
          <w:pPr>
            <w:pStyle w:val="Header"/>
            <w:tabs>
              <w:tab w:val="clear" w:pos="4680"/>
              <w:tab w:val="clear" w:pos="9360"/>
            </w:tabs>
            <w:jc w:val="right"/>
            <w:rPr>
              <w:caps/>
              <w:sz w:val="18"/>
            </w:rPr>
          </w:pPr>
        </w:p>
      </w:tc>
    </w:tr>
    <w:tr w:rsidR="00B006B1" w14:paraId="4AB7025C" w14:textId="77777777">
      <w:trPr>
        <w:jc w:val="center"/>
      </w:trPr>
      <w:sdt>
        <w:sdtPr>
          <w:rPr>
            <w:caps/>
            <w:color w:val="808080" w:themeColor="background1" w:themeShade="80"/>
            <w:sz w:val="18"/>
            <w:szCs w:val="18"/>
          </w:rPr>
          <w:alias w:val="Author"/>
          <w:tag w:val=""/>
          <w:id w:val="1534151868"/>
          <w:placeholder>
            <w:docPart w:val="295B80C9CCB040F885E00524EBC439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50E13B1D" w14:textId="69F9AE7D" w:rsidR="00B006B1" w:rsidRDefault="00E95748" w:rsidP="007F5BB7">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Sep-2</w:t>
              </w:r>
              <w:r w:rsidR="00922A58">
                <w:rPr>
                  <w:caps/>
                  <w:color w:val="808080" w:themeColor="background1" w:themeShade="80"/>
                  <w:sz w:val="18"/>
                  <w:szCs w:val="18"/>
                </w:rPr>
                <w:t>5</w:t>
              </w:r>
            </w:p>
          </w:tc>
        </w:sdtContent>
      </w:sdt>
      <w:tc>
        <w:tcPr>
          <w:tcW w:w="4674" w:type="dxa"/>
          <w:vAlign w:val="center"/>
        </w:tcPr>
        <w:p w14:paraId="6BA597A2" w14:textId="3A304D33" w:rsidR="00B006B1" w:rsidRDefault="00B006B1">
          <w:pPr>
            <w:pStyle w:val="Footer"/>
            <w:tabs>
              <w:tab w:val="clear" w:pos="4680"/>
              <w:tab w:val="clear" w:pos="9360"/>
            </w:tabs>
            <w:jc w:val="right"/>
            <w:rPr>
              <w:caps/>
              <w:color w:val="808080" w:themeColor="background1" w:themeShade="80"/>
              <w:sz w:val="18"/>
              <w:szCs w:val="18"/>
            </w:rPr>
          </w:pPr>
          <w:r w:rsidRPr="007F5BB7">
            <w:rPr>
              <w:caps/>
              <w:color w:val="7F7F7F" w:themeColor="background1" w:themeShade="7F"/>
              <w:spacing w:val="60"/>
              <w:sz w:val="18"/>
              <w:szCs w:val="18"/>
            </w:rPr>
            <w:t>Page</w:t>
          </w:r>
          <w:r w:rsidRPr="007F5BB7">
            <w:rPr>
              <w:caps/>
              <w:color w:val="808080" w:themeColor="background1" w:themeShade="80"/>
              <w:sz w:val="18"/>
              <w:szCs w:val="18"/>
            </w:rPr>
            <w:t xml:space="preserve"> | </w:t>
          </w:r>
          <w:r w:rsidRPr="007F5BB7">
            <w:rPr>
              <w:caps/>
              <w:color w:val="808080" w:themeColor="background1" w:themeShade="80"/>
              <w:sz w:val="18"/>
              <w:szCs w:val="18"/>
            </w:rPr>
            <w:fldChar w:fldCharType="begin"/>
          </w:r>
          <w:r w:rsidRPr="007F5BB7">
            <w:rPr>
              <w:caps/>
              <w:color w:val="808080" w:themeColor="background1" w:themeShade="80"/>
              <w:sz w:val="18"/>
              <w:szCs w:val="18"/>
            </w:rPr>
            <w:instrText xml:space="preserve"> PAGE   \* MERGEFORMAT </w:instrText>
          </w:r>
          <w:r w:rsidRPr="007F5BB7">
            <w:rPr>
              <w:caps/>
              <w:color w:val="808080" w:themeColor="background1" w:themeShade="80"/>
              <w:sz w:val="18"/>
              <w:szCs w:val="18"/>
            </w:rPr>
            <w:fldChar w:fldCharType="separate"/>
          </w:r>
          <w:r w:rsidR="0053270D" w:rsidRPr="0053270D">
            <w:rPr>
              <w:b/>
              <w:bCs/>
              <w:caps/>
              <w:noProof/>
              <w:color w:val="808080" w:themeColor="background1" w:themeShade="80"/>
              <w:sz w:val="18"/>
              <w:szCs w:val="18"/>
            </w:rPr>
            <w:t>1</w:t>
          </w:r>
          <w:r w:rsidRPr="007F5BB7">
            <w:rPr>
              <w:b/>
              <w:bCs/>
              <w:caps/>
              <w:noProof/>
              <w:color w:val="808080" w:themeColor="background1" w:themeShade="80"/>
              <w:sz w:val="18"/>
              <w:szCs w:val="18"/>
            </w:rPr>
            <w:fldChar w:fldCharType="end"/>
          </w:r>
        </w:p>
      </w:tc>
    </w:tr>
  </w:tbl>
  <w:p w14:paraId="25FDF0E7" w14:textId="77777777" w:rsidR="00B006B1" w:rsidRDefault="00B0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ABD7" w14:textId="77777777" w:rsidR="00701B2C" w:rsidRDefault="00701B2C" w:rsidP="001A2C83">
      <w:pPr>
        <w:spacing w:after="0" w:line="240" w:lineRule="auto"/>
      </w:pPr>
      <w:r>
        <w:separator/>
      </w:r>
    </w:p>
  </w:footnote>
  <w:footnote w:type="continuationSeparator" w:id="0">
    <w:p w14:paraId="6F079C4A" w14:textId="77777777" w:rsidR="00701B2C" w:rsidRDefault="00701B2C" w:rsidP="001A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7D"/>
    <w:multiLevelType w:val="hybridMultilevel"/>
    <w:tmpl w:val="FB78C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3BB3"/>
    <w:multiLevelType w:val="hybridMultilevel"/>
    <w:tmpl w:val="04F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D5A2A"/>
    <w:multiLevelType w:val="hybridMultilevel"/>
    <w:tmpl w:val="19F4E9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11008"/>
    <w:multiLevelType w:val="hybridMultilevel"/>
    <w:tmpl w:val="81C6321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2DB02F4"/>
    <w:multiLevelType w:val="hybridMultilevel"/>
    <w:tmpl w:val="12F6C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6D3C"/>
    <w:multiLevelType w:val="hybridMultilevel"/>
    <w:tmpl w:val="C5BC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C670B"/>
    <w:multiLevelType w:val="hybridMultilevel"/>
    <w:tmpl w:val="E0EEB9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47545D"/>
    <w:multiLevelType w:val="hybridMultilevel"/>
    <w:tmpl w:val="934C31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B0989"/>
    <w:multiLevelType w:val="hybridMultilevel"/>
    <w:tmpl w:val="79AAF6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83ED0"/>
    <w:multiLevelType w:val="hybridMultilevel"/>
    <w:tmpl w:val="D550D9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E1122"/>
    <w:multiLevelType w:val="hybridMultilevel"/>
    <w:tmpl w:val="DCE4AA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52FB4"/>
    <w:multiLevelType w:val="hybridMultilevel"/>
    <w:tmpl w:val="A372C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20B9A"/>
    <w:multiLevelType w:val="hybridMultilevel"/>
    <w:tmpl w:val="64E08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B3C6F"/>
    <w:multiLevelType w:val="hybridMultilevel"/>
    <w:tmpl w:val="58D8B4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24B4F"/>
    <w:multiLevelType w:val="hybridMultilevel"/>
    <w:tmpl w:val="93DE4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D6E46"/>
    <w:multiLevelType w:val="hybridMultilevel"/>
    <w:tmpl w:val="7910F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20DB7"/>
    <w:multiLevelType w:val="hybridMultilevel"/>
    <w:tmpl w:val="A094EA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7304"/>
    <w:multiLevelType w:val="hybridMultilevel"/>
    <w:tmpl w:val="88E2B7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70153"/>
    <w:multiLevelType w:val="hybridMultilevel"/>
    <w:tmpl w:val="121E5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E2DE5"/>
    <w:multiLevelType w:val="hybridMultilevel"/>
    <w:tmpl w:val="DC66D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74EFF"/>
    <w:multiLevelType w:val="hybridMultilevel"/>
    <w:tmpl w:val="AB7670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137494">
    <w:abstractNumId w:val="14"/>
  </w:num>
  <w:num w:numId="2" w16cid:durableId="1015958950">
    <w:abstractNumId w:val="5"/>
  </w:num>
  <w:num w:numId="3" w16cid:durableId="1864972905">
    <w:abstractNumId w:val="19"/>
  </w:num>
  <w:num w:numId="4" w16cid:durableId="894658276">
    <w:abstractNumId w:val="16"/>
  </w:num>
  <w:num w:numId="5" w16cid:durableId="958101541">
    <w:abstractNumId w:val="8"/>
  </w:num>
  <w:num w:numId="6" w16cid:durableId="586620981">
    <w:abstractNumId w:val="4"/>
  </w:num>
  <w:num w:numId="7" w16cid:durableId="175849006">
    <w:abstractNumId w:val="0"/>
  </w:num>
  <w:num w:numId="8" w16cid:durableId="2100907637">
    <w:abstractNumId w:val="13"/>
  </w:num>
  <w:num w:numId="9" w16cid:durableId="440682063">
    <w:abstractNumId w:val="2"/>
  </w:num>
  <w:num w:numId="10" w16cid:durableId="1466582596">
    <w:abstractNumId w:val="3"/>
  </w:num>
  <w:num w:numId="11" w16cid:durableId="1560434632">
    <w:abstractNumId w:val="9"/>
  </w:num>
  <w:num w:numId="12" w16cid:durableId="1649674446">
    <w:abstractNumId w:val="18"/>
  </w:num>
  <w:num w:numId="13" w16cid:durableId="984159310">
    <w:abstractNumId w:val="17"/>
  </w:num>
  <w:num w:numId="14" w16cid:durableId="281108810">
    <w:abstractNumId w:val="1"/>
  </w:num>
  <w:num w:numId="15" w16cid:durableId="1253054159">
    <w:abstractNumId w:val="6"/>
  </w:num>
  <w:num w:numId="16" w16cid:durableId="979729798">
    <w:abstractNumId w:val="12"/>
  </w:num>
  <w:num w:numId="17" w16cid:durableId="1915048540">
    <w:abstractNumId w:val="20"/>
  </w:num>
  <w:num w:numId="18" w16cid:durableId="826478386">
    <w:abstractNumId w:val="11"/>
  </w:num>
  <w:num w:numId="19" w16cid:durableId="465240621">
    <w:abstractNumId w:val="15"/>
  </w:num>
  <w:num w:numId="20" w16cid:durableId="1590190731">
    <w:abstractNumId w:val="10"/>
  </w:num>
  <w:num w:numId="21" w16cid:durableId="14353189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CD"/>
    <w:rsid w:val="0000204B"/>
    <w:rsid w:val="0000362B"/>
    <w:rsid w:val="000057F7"/>
    <w:rsid w:val="00006CF6"/>
    <w:rsid w:val="00015A13"/>
    <w:rsid w:val="00016B8C"/>
    <w:rsid w:val="0003145B"/>
    <w:rsid w:val="00032848"/>
    <w:rsid w:val="000351C9"/>
    <w:rsid w:val="00040C2F"/>
    <w:rsid w:val="00040CB3"/>
    <w:rsid w:val="00045AA8"/>
    <w:rsid w:val="00050383"/>
    <w:rsid w:val="000505DE"/>
    <w:rsid w:val="000B3BCA"/>
    <w:rsid w:val="000C1171"/>
    <w:rsid w:val="000C6A2F"/>
    <w:rsid w:val="000D00F1"/>
    <w:rsid w:val="000D7687"/>
    <w:rsid w:val="000D771F"/>
    <w:rsid w:val="000E0AD3"/>
    <w:rsid w:val="000E545B"/>
    <w:rsid w:val="000E584D"/>
    <w:rsid w:val="000E6C79"/>
    <w:rsid w:val="000F4C45"/>
    <w:rsid w:val="000F5B63"/>
    <w:rsid w:val="001044B4"/>
    <w:rsid w:val="00111228"/>
    <w:rsid w:val="00112769"/>
    <w:rsid w:val="001138CF"/>
    <w:rsid w:val="00113CC0"/>
    <w:rsid w:val="00114180"/>
    <w:rsid w:val="001158C2"/>
    <w:rsid w:val="001200FA"/>
    <w:rsid w:val="00121F87"/>
    <w:rsid w:val="001222E3"/>
    <w:rsid w:val="00147ECB"/>
    <w:rsid w:val="00152350"/>
    <w:rsid w:val="00152824"/>
    <w:rsid w:val="001529AE"/>
    <w:rsid w:val="001579F9"/>
    <w:rsid w:val="00161FB7"/>
    <w:rsid w:val="001661AE"/>
    <w:rsid w:val="00173AFC"/>
    <w:rsid w:val="00174C8A"/>
    <w:rsid w:val="00175106"/>
    <w:rsid w:val="001900EB"/>
    <w:rsid w:val="0019112B"/>
    <w:rsid w:val="001943CF"/>
    <w:rsid w:val="001950D2"/>
    <w:rsid w:val="001A2C83"/>
    <w:rsid w:val="001A4068"/>
    <w:rsid w:val="001B0F85"/>
    <w:rsid w:val="001C23F5"/>
    <w:rsid w:val="001D446C"/>
    <w:rsid w:val="001E3983"/>
    <w:rsid w:val="001E4ED7"/>
    <w:rsid w:val="001E543A"/>
    <w:rsid w:val="001E7EDF"/>
    <w:rsid w:val="001F1976"/>
    <w:rsid w:val="001F4502"/>
    <w:rsid w:val="001F5711"/>
    <w:rsid w:val="001F7A8F"/>
    <w:rsid w:val="00210A44"/>
    <w:rsid w:val="002248EA"/>
    <w:rsid w:val="00231AF9"/>
    <w:rsid w:val="002433F3"/>
    <w:rsid w:val="00245DB4"/>
    <w:rsid w:val="00254557"/>
    <w:rsid w:val="002643B5"/>
    <w:rsid w:val="0026625D"/>
    <w:rsid w:val="00270AD6"/>
    <w:rsid w:val="0027276D"/>
    <w:rsid w:val="0027493A"/>
    <w:rsid w:val="00281D11"/>
    <w:rsid w:val="00291C4C"/>
    <w:rsid w:val="002953D8"/>
    <w:rsid w:val="00295783"/>
    <w:rsid w:val="00295D42"/>
    <w:rsid w:val="002C36BA"/>
    <w:rsid w:val="002C5406"/>
    <w:rsid w:val="002D168A"/>
    <w:rsid w:val="002D245A"/>
    <w:rsid w:val="002E1E02"/>
    <w:rsid w:val="002F2EEF"/>
    <w:rsid w:val="00305956"/>
    <w:rsid w:val="0030676D"/>
    <w:rsid w:val="00312975"/>
    <w:rsid w:val="0031493E"/>
    <w:rsid w:val="00330700"/>
    <w:rsid w:val="0033236C"/>
    <w:rsid w:val="00335229"/>
    <w:rsid w:val="003377EF"/>
    <w:rsid w:val="003378AB"/>
    <w:rsid w:val="003556CE"/>
    <w:rsid w:val="00374EE9"/>
    <w:rsid w:val="0037597A"/>
    <w:rsid w:val="00387353"/>
    <w:rsid w:val="00391E3A"/>
    <w:rsid w:val="00395B85"/>
    <w:rsid w:val="00397584"/>
    <w:rsid w:val="003A3184"/>
    <w:rsid w:val="003A3C4E"/>
    <w:rsid w:val="003C154D"/>
    <w:rsid w:val="003C2622"/>
    <w:rsid w:val="003C6304"/>
    <w:rsid w:val="003D2B12"/>
    <w:rsid w:val="003D35DB"/>
    <w:rsid w:val="003D51C1"/>
    <w:rsid w:val="003E2F74"/>
    <w:rsid w:val="003F117A"/>
    <w:rsid w:val="003F2D4C"/>
    <w:rsid w:val="00400B8A"/>
    <w:rsid w:val="00407457"/>
    <w:rsid w:val="00421247"/>
    <w:rsid w:val="004257F0"/>
    <w:rsid w:val="004260CF"/>
    <w:rsid w:val="00430509"/>
    <w:rsid w:val="004325CD"/>
    <w:rsid w:val="00432C36"/>
    <w:rsid w:val="004547DF"/>
    <w:rsid w:val="00456C99"/>
    <w:rsid w:val="00465721"/>
    <w:rsid w:val="0047756B"/>
    <w:rsid w:val="00481C36"/>
    <w:rsid w:val="0048218A"/>
    <w:rsid w:val="00491007"/>
    <w:rsid w:val="00493EC0"/>
    <w:rsid w:val="004A13BF"/>
    <w:rsid w:val="004A353B"/>
    <w:rsid w:val="004A43BD"/>
    <w:rsid w:val="004A7F4E"/>
    <w:rsid w:val="004B28F3"/>
    <w:rsid w:val="004C0D2A"/>
    <w:rsid w:val="004D3CD0"/>
    <w:rsid w:val="004D6289"/>
    <w:rsid w:val="004E2093"/>
    <w:rsid w:val="004E74A7"/>
    <w:rsid w:val="004E7A3C"/>
    <w:rsid w:val="004F583E"/>
    <w:rsid w:val="004F6856"/>
    <w:rsid w:val="0050204D"/>
    <w:rsid w:val="00505B41"/>
    <w:rsid w:val="0052171B"/>
    <w:rsid w:val="0053270D"/>
    <w:rsid w:val="005365A2"/>
    <w:rsid w:val="00547FDA"/>
    <w:rsid w:val="00550BDA"/>
    <w:rsid w:val="00550FBA"/>
    <w:rsid w:val="0055376A"/>
    <w:rsid w:val="00557C33"/>
    <w:rsid w:val="005614C2"/>
    <w:rsid w:val="00571FA0"/>
    <w:rsid w:val="005801D3"/>
    <w:rsid w:val="00594560"/>
    <w:rsid w:val="005A067C"/>
    <w:rsid w:val="005A5F4E"/>
    <w:rsid w:val="005B712E"/>
    <w:rsid w:val="005C013F"/>
    <w:rsid w:val="005D1DC8"/>
    <w:rsid w:val="005E2651"/>
    <w:rsid w:val="005E4A19"/>
    <w:rsid w:val="005F1B6C"/>
    <w:rsid w:val="005F22F0"/>
    <w:rsid w:val="00614CAF"/>
    <w:rsid w:val="00617007"/>
    <w:rsid w:val="00622003"/>
    <w:rsid w:val="006504C3"/>
    <w:rsid w:val="00664120"/>
    <w:rsid w:val="006658DD"/>
    <w:rsid w:val="00671DE3"/>
    <w:rsid w:val="006774EF"/>
    <w:rsid w:val="006842A7"/>
    <w:rsid w:val="00687840"/>
    <w:rsid w:val="006A3ACC"/>
    <w:rsid w:val="006B0F6F"/>
    <w:rsid w:val="006B5296"/>
    <w:rsid w:val="006B6341"/>
    <w:rsid w:val="006C4A80"/>
    <w:rsid w:val="006D520E"/>
    <w:rsid w:val="006D6430"/>
    <w:rsid w:val="006E3554"/>
    <w:rsid w:val="006F7D7F"/>
    <w:rsid w:val="0070087A"/>
    <w:rsid w:val="00701B2C"/>
    <w:rsid w:val="00713946"/>
    <w:rsid w:val="00721473"/>
    <w:rsid w:val="007224E3"/>
    <w:rsid w:val="0072561C"/>
    <w:rsid w:val="007325A3"/>
    <w:rsid w:val="007340E5"/>
    <w:rsid w:val="007407AC"/>
    <w:rsid w:val="00742184"/>
    <w:rsid w:val="00743017"/>
    <w:rsid w:val="00744854"/>
    <w:rsid w:val="00751173"/>
    <w:rsid w:val="007714A7"/>
    <w:rsid w:val="007856CC"/>
    <w:rsid w:val="0079112C"/>
    <w:rsid w:val="00794A23"/>
    <w:rsid w:val="007A0193"/>
    <w:rsid w:val="007A6C5E"/>
    <w:rsid w:val="007A78CC"/>
    <w:rsid w:val="007B33E1"/>
    <w:rsid w:val="007B4A1D"/>
    <w:rsid w:val="007C60AF"/>
    <w:rsid w:val="007D403B"/>
    <w:rsid w:val="007D6B0A"/>
    <w:rsid w:val="007D73C2"/>
    <w:rsid w:val="007F3BAC"/>
    <w:rsid w:val="007F5BB7"/>
    <w:rsid w:val="00807706"/>
    <w:rsid w:val="008167D1"/>
    <w:rsid w:val="00820B15"/>
    <w:rsid w:val="00820CC6"/>
    <w:rsid w:val="0082403B"/>
    <w:rsid w:val="008258B6"/>
    <w:rsid w:val="00826DAA"/>
    <w:rsid w:val="00831E65"/>
    <w:rsid w:val="0083477C"/>
    <w:rsid w:val="00840540"/>
    <w:rsid w:val="0084256D"/>
    <w:rsid w:val="00843FC8"/>
    <w:rsid w:val="00844899"/>
    <w:rsid w:val="00845F07"/>
    <w:rsid w:val="008612BB"/>
    <w:rsid w:val="0086770A"/>
    <w:rsid w:val="00871D8C"/>
    <w:rsid w:val="008723C2"/>
    <w:rsid w:val="00880D2A"/>
    <w:rsid w:val="008971F3"/>
    <w:rsid w:val="008A58CF"/>
    <w:rsid w:val="008B034A"/>
    <w:rsid w:val="008B5414"/>
    <w:rsid w:val="008B5962"/>
    <w:rsid w:val="008B7492"/>
    <w:rsid w:val="008B7FB6"/>
    <w:rsid w:val="008C656E"/>
    <w:rsid w:val="008E63EC"/>
    <w:rsid w:val="008F0658"/>
    <w:rsid w:val="00900D2E"/>
    <w:rsid w:val="00902368"/>
    <w:rsid w:val="009036C6"/>
    <w:rsid w:val="00904240"/>
    <w:rsid w:val="00915D80"/>
    <w:rsid w:val="00921DAF"/>
    <w:rsid w:val="00922A58"/>
    <w:rsid w:val="009312E6"/>
    <w:rsid w:val="00956802"/>
    <w:rsid w:val="00963D20"/>
    <w:rsid w:val="00964D9F"/>
    <w:rsid w:val="0096517A"/>
    <w:rsid w:val="00967B87"/>
    <w:rsid w:val="00971B29"/>
    <w:rsid w:val="00977E69"/>
    <w:rsid w:val="0098114C"/>
    <w:rsid w:val="00992AA3"/>
    <w:rsid w:val="009A053D"/>
    <w:rsid w:val="009A426F"/>
    <w:rsid w:val="009A44BC"/>
    <w:rsid w:val="009B2BFA"/>
    <w:rsid w:val="009E0136"/>
    <w:rsid w:val="009E3DE3"/>
    <w:rsid w:val="009E7411"/>
    <w:rsid w:val="00A07FF4"/>
    <w:rsid w:val="00A13EB0"/>
    <w:rsid w:val="00A15C93"/>
    <w:rsid w:val="00A171BF"/>
    <w:rsid w:val="00A30AB4"/>
    <w:rsid w:val="00A351DA"/>
    <w:rsid w:val="00A4043E"/>
    <w:rsid w:val="00A445A5"/>
    <w:rsid w:val="00A45201"/>
    <w:rsid w:val="00A513B2"/>
    <w:rsid w:val="00A55B46"/>
    <w:rsid w:val="00A76001"/>
    <w:rsid w:val="00A801E1"/>
    <w:rsid w:val="00A84C4E"/>
    <w:rsid w:val="00A92E36"/>
    <w:rsid w:val="00AA621E"/>
    <w:rsid w:val="00AB2782"/>
    <w:rsid w:val="00AC2DD6"/>
    <w:rsid w:val="00AC7024"/>
    <w:rsid w:val="00AD4FB4"/>
    <w:rsid w:val="00AE7A55"/>
    <w:rsid w:val="00AF3370"/>
    <w:rsid w:val="00B006B1"/>
    <w:rsid w:val="00B20A99"/>
    <w:rsid w:val="00B227AD"/>
    <w:rsid w:val="00B34490"/>
    <w:rsid w:val="00B516EC"/>
    <w:rsid w:val="00B51A05"/>
    <w:rsid w:val="00B578B4"/>
    <w:rsid w:val="00B61ADC"/>
    <w:rsid w:val="00B64784"/>
    <w:rsid w:val="00B66F17"/>
    <w:rsid w:val="00B747D5"/>
    <w:rsid w:val="00B80118"/>
    <w:rsid w:val="00BA3EF1"/>
    <w:rsid w:val="00BA70A5"/>
    <w:rsid w:val="00BB6C03"/>
    <w:rsid w:val="00BB7033"/>
    <w:rsid w:val="00BC1381"/>
    <w:rsid w:val="00BC46CD"/>
    <w:rsid w:val="00BD5EB6"/>
    <w:rsid w:val="00BE42ED"/>
    <w:rsid w:val="00BF345F"/>
    <w:rsid w:val="00C02CC4"/>
    <w:rsid w:val="00C04CF5"/>
    <w:rsid w:val="00C06F29"/>
    <w:rsid w:val="00C109A1"/>
    <w:rsid w:val="00C117DE"/>
    <w:rsid w:val="00C15AFB"/>
    <w:rsid w:val="00C17265"/>
    <w:rsid w:val="00C25110"/>
    <w:rsid w:val="00C33E40"/>
    <w:rsid w:val="00C42E26"/>
    <w:rsid w:val="00C55600"/>
    <w:rsid w:val="00C631B8"/>
    <w:rsid w:val="00C672D7"/>
    <w:rsid w:val="00C71DE0"/>
    <w:rsid w:val="00C7416D"/>
    <w:rsid w:val="00C7476D"/>
    <w:rsid w:val="00C82A20"/>
    <w:rsid w:val="00C86988"/>
    <w:rsid w:val="00C923F2"/>
    <w:rsid w:val="00C92655"/>
    <w:rsid w:val="00C963D7"/>
    <w:rsid w:val="00C96D2D"/>
    <w:rsid w:val="00CA46D4"/>
    <w:rsid w:val="00CB55D3"/>
    <w:rsid w:val="00CB6F56"/>
    <w:rsid w:val="00CC1E53"/>
    <w:rsid w:val="00CC70FE"/>
    <w:rsid w:val="00CF1275"/>
    <w:rsid w:val="00CF402A"/>
    <w:rsid w:val="00CF6BA8"/>
    <w:rsid w:val="00CF751D"/>
    <w:rsid w:val="00D03641"/>
    <w:rsid w:val="00D06F15"/>
    <w:rsid w:val="00D15EC1"/>
    <w:rsid w:val="00D2282A"/>
    <w:rsid w:val="00D2337F"/>
    <w:rsid w:val="00D340C1"/>
    <w:rsid w:val="00D531B7"/>
    <w:rsid w:val="00D600B6"/>
    <w:rsid w:val="00D7605A"/>
    <w:rsid w:val="00D827FC"/>
    <w:rsid w:val="00D87B56"/>
    <w:rsid w:val="00D919C7"/>
    <w:rsid w:val="00D92B17"/>
    <w:rsid w:val="00D943F6"/>
    <w:rsid w:val="00DA1E33"/>
    <w:rsid w:val="00DB1A69"/>
    <w:rsid w:val="00DB20C0"/>
    <w:rsid w:val="00DC205C"/>
    <w:rsid w:val="00DC5128"/>
    <w:rsid w:val="00DD4E7F"/>
    <w:rsid w:val="00DD72E6"/>
    <w:rsid w:val="00DE1AB0"/>
    <w:rsid w:val="00DE2DAF"/>
    <w:rsid w:val="00DE3416"/>
    <w:rsid w:val="00DE46A0"/>
    <w:rsid w:val="00DF571D"/>
    <w:rsid w:val="00E032D1"/>
    <w:rsid w:val="00E06405"/>
    <w:rsid w:val="00E226BD"/>
    <w:rsid w:val="00E30FFF"/>
    <w:rsid w:val="00E33189"/>
    <w:rsid w:val="00E34427"/>
    <w:rsid w:val="00E37C2E"/>
    <w:rsid w:val="00E46B43"/>
    <w:rsid w:val="00E47CFD"/>
    <w:rsid w:val="00E53814"/>
    <w:rsid w:val="00E5629D"/>
    <w:rsid w:val="00E602DD"/>
    <w:rsid w:val="00E62DC0"/>
    <w:rsid w:val="00E7697F"/>
    <w:rsid w:val="00E82685"/>
    <w:rsid w:val="00E8727E"/>
    <w:rsid w:val="00E95748"/>
    <w:rsid w:val="00E95DA7"/>
    <w:rsid w:val="00EA2D83"/>
    <w:rsid w:val="00EC2ED9"/>
    <w:rsid w:val="00EC3383"/>
    <w:rsid w:val="00ED15EB"/>
    <w:rsid w:val="00ED17FC"/>
    <w:rsid w:val="00ED632B"/>
    <w:rsid w:val="00EE4B7C"/>
    <w:rsid w:val="00EE6438"/>
    <w:rsid w:val="00F0361F"/>
    <w:rsid w:val="00F059B6"/>
    <w:rsid w:val="00F060C9"/>
    <w:rsid w:val="00F1141F"/>
    <w:rsid w:val="00F24726"/>
    <w:rsid w:val="00F2555A"/>
    <w:rsid w:val="00F30A61"/>
    <w:rsid w:val="00F31370"/>
    <w:rsid w:val="00F332BB"/>
    <w:rsid w:val="00F702BE"/>
    <w:rsid w:val="00F72541"/>
    <w:rsid w:val="00F759A3"/>
    <w:rsid w:val="00F764C6"/>
    <w:rsid w:val="00F806F5"/>
    <w:rsid w:val="00F81F6B"/>
    <w:rsid w:val="00F82010"/>
    <w:rsid w:val="00F83040"/>
    <w:rsid w:val="00F9642C"/>
    <w:rsid w:val="00FA633C"/>
    <w:rsid w:val="00FB38AF"/>
    <w:rsid w:val="00FB69A0"/>
    <w:rsid w:val="00FC0B02"/>
    <w:rsid w:val="00FC0DCF"/>
    <w:rsid w:val="00FC1EF0"/>
    <w:rsid w:val="00FD0257"/>
    <w:rsid w:val="00FD1110"/>
    <w:rsid w:val="00FD1E86"/>
    <w:rsid w:val="00FD3EEA"/>
    <w:rsid w:val="00FD766C"/>
    <w:rsid w:val="00FE0208"/>
    <w:rsid w:val="00FE1193"/>
    <w:rsid w:val="00FE4D5E"/>
    <w:rsid w:val="00FF3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760D"/>
  <w15:chartTrackingRefBased/>
  <w15:docId w15:val="{E2952403-33B8-4605-B083-CF22F3D7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67C"/>
    <w:rPr>
      <w:color w:val="0563C1" w:themeColor="hyperlink"/>
      <w:u w:val="single"/>
    </w:rPr>
  </w:style>
  <w:style w:type="paragraph" w:styleId="ListParagraph">
    <w:name w:val="List Paragraph"/>
    <w:basedOn w:val="Normal"/>
    <w:uiPriority w:val="34"/>
    <w:qFormat/>
    <w:rsid w:val="005A067C"/>
    <w:pPr>
      <w:ind w:left="720"/>
      <w:contextualSpacing/>
    </w:pPr>
  </w:style>
  <w:style w:type="table" w:styleId="TableGrid">
    <w:name w:val="Table Grid"/>
    <w:basedOn w:val="TableNormal"/>
    <w:uiPriority w:val="39"/>
    <w:rsid w:val="00E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83"/>
  </w:style>
  <w:style w:type="paragraph" w:styleId="Footer">
    <w:name w:val="footer"/>
    <w:basedOn w:val="Normal"/>
    <w:link w:val="FooterChar"/>
    <w:uiPriority w:val="99"/>
    <w:unhideWhenUsed/>
    <w:rsid w:val="001A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83"/>
  </w:style>
  <w:style w:type="paragraph" w:styleId="BalloonText">
    <w:name w:val="Balloon Text"/>
    <w:basedOn w:val="Normal"/>
    <w:link w:val="BalloonTextChar"/>
    <w:uiPriority w:val="99"/>
    <w:semiHidden/>
    <w:unhideWhenUsed/>
    <w:rsid w:val="00C0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CC4"/>
    <w:rPr>
      <w:rFonts w:ascii="Segoe UI" w:hAnsi="Segoe UI" w:cs="Segoe UI"/>
      <w:sz w:val="18"/>
      <w:szCs w:val="18"/>
    </w:rPr>
  </w:style>
  <w:style w:type="paragraph" w:customStyle="1" w:styleId="Default">
    <w:name w:val="Default"/>
    <w:rsid w:val="00AA621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C0D2A"/>
    <w:rPr>
      <w:color w:val="954F72" w:themeColor="followedHyperlink"/>
      <w:u w:val="single"/>
    </w:rPr>
  </w:style>
  <w:style w:type="character" w:styleId="UnresolvedMention">
    <w:name w:val="Unresolved Mention"/>
    <w:basedOn w:val="DefaultParagraphFont"/>
    <w:uiPriority w:val="99"/>
    <w:semiHidden/>
    <w:unhideWhenUsed/>
    <w:rsid w:val="004C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hoolsportal.derby.gov.uk/sen/requesting-an-ehc-needs-assess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5.png@01D38DF7.9A901A1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B80C9CCB040F885E00524EBC4393F"/>
        <w:category>
          <w:name w:val="General"/>
          <w:gallery w:val="placeholder"/>
        </w:category>
        <w:types>
          <w:type w:val="bbPlcHdr"/>
        </w:types>
        <w:behaviors>
          <w:behavior w:val="content"/>
        </w:behaviors>
        <w:guid w:val="{731901FF-C8B7-46C9-95E0-51B0AFDB06E8}"/>
      </w:docPartPr>
      <w:docPartBody>
        <w:p w:rsidR="00506CDB" w:rsidRDefault="005C3C93" w:rsidP="005C3C93">
          <w:pPr>
            <w:pStyle w:val="295B80C9CCB040F885E00524EBC4393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93"/>
    <w:rsid w:val="0013262B"/>
    <w:rsid w:val="0032356F"/>
    <w:rsid w:val="003C154D"/>
    <w:rsid w:val="00506CDB"/>
    <w:rsid w:val="00506F33"/>
    <w:rsid w:val="005C3C93"/>
    <w:rsid w:val="00655CEB"/>
    <w:rsid w:val="006D6430"/>
    <w:rsid w:val="007C503A"/>
    <w:rsid w:val="008344A7"/>
    <w:rsid w:val="00895588"/>
    <w:rsid w:val="008A58CF"/>
    <w:rsid w:val="008D6D53"/>
    <w:rsid w:val="009B5227"/>
    <w:rsid w:val="009C01D8"/>
    <w:rsid w:val="00AB1F75"/>
    <w:rsid w:val="00B21B28"/>
    <w:rsid w:val="00C6512B"/>
    <w:rsid w:val="00CB6D7C"/>
    <w:rsid w:val="00D81636"/>
    <w:rsid w:val="00D8582A"/>
    <w:rsid w:val="00D86EC0"/>
    <w:rsid w:val="00E125D3"/>
    <w:rsid w:val="00F92737"/>
    <w:rsid w:val="00FF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93"/>
    <w:rPr>
      <w:color w:val="808080"/>
    </w:rPr>
  </w:style>
  <w:style w:type="paragraph" w:customStyle="1" w:styleId="295B80C9CCB040F885E00524EBC4393F">
    <w:name w:val="295B80C9CCB040F885E00524EBC4393F"/>
    <w:rsid w:val="005C3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54eb91-db5f-4036-b36f-19616c672b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A32D0585A9F40AF81A66598813076" ma:contentTypeVersion="18" ma:contentTypeDescription="Create a new document." ma:contentTypeScope="" ma:versionID="f4cae40c75539210c3eb9291ce7f9565">
  <xsd:schema xmlns:xsd="http://www.w3.org/2001/XMLSchema" xmlns:xs="http://www.w3.org/2001/XMLSchema" xmlns:p="http://schemas.microsoft.com/office/2006/metadata/properties" xmlns:ns3="e754eb91-db5f-4036-b36f-19616c672b0a" xmlns:ns4="b035646b-f33b-404b-ad12-1b4e9e58886f" targetNamespace="http://schemas.microsoft.com/office/2006/metadata/properties" ma:root="true" ma:fieldsID="b95b3b007b9e2a1f9dc03b04ed9c0ac4" ns3:_="" ns4:_="">
    <xsd:import namespace="e754eb91-db5f-4036-b36f-19616c672b0a"/>
    <xsd:import namespace="b035646b-f33b-404b-ad12-1b4e9e5888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4eb91-db5f-4036-b36f-19616c672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5646b-f33b-404b-ad12-1b4e9e5888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865A3-8A42-4A0C-868D-CC4721E3A4D4}">
  <ds:schemaRefs>
    <ds:schemaRef ds:uri="http://schemas.microsoft.com/sharepoint/v3/contenttype/forms"/>
  </ds:schemaRefs>
</ds:datastoreItem>
</file>

<file path=customXml/itemProps2.xml><?xml version="1.0" encoding="utf-8"?>
<ds:datastoreItem xmlns:ds="http://schemas.openxmlformats.org/officeDocument/2006/customXml" ds:itemID="{9A50E037-6E30-40C1-BCA8-D37A5A8F467D}">
  <ds:schemaRefs>
    <ds:schemaRef ds:uri="http://schemas.microsoft.com/office/2006/metadata/properties"/>
    <ds:schemaRef ds:uri="http://schemas.microsoft.com/office/infopath/2007/PartnerControls"/>
    <ds:schemaRef ds:uri="e754eb91-db5f-4036-b36f-19616c672b0a"/>
  </ds:schemaRefs>
</ds:datastoreItem>
</file>

<file path=customXml/itemProps3.xml><?xml version="1.0" encoding="utf-8"?>
<ds:datastoreItem xmlns:ds="http://schemas.openxmlformats.org/officeDocument/2006/customXml" ds:itemID="{F0B80AB3-1CB3-409A-8045-88F4F68C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4eb91-db5f-4036-b36f-19616c672b0a"/>
    <ds:schemaRef ds:uri="b035646b-f33b-404b-ad12-1b4e9e588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Sep-25</dc:creator>
  <cp:keywords/>
  <dc:description/>
  <cp:lastModifiedBy>Poppy Hunt</cp:lastModifiedBy>
  <cp:revision>2</cp:revision>
  <cp:lastPrinted>2022-06-14T18:52:00Z</cp:lastPrinted>
  <dcterms:created xsi:type="dcterms:W3CDTF">2025-09-23T12:45:00Z</dcterms:created>
  <dcterms:modified xsi:type="dcterms:W3CDTF">2025-09-23T12:45:00Z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0x01010047FA32D0585A9F40AF81A66598813076</vt:lpwstr>
  </property>
</Properties>
</file>